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0E217" w14:textId="29B3105D" w:rsidR="00633974" w:rsidRPr="00633974" w:rsidRDefault="00633974" w:rsidP="00633974">
      <w:r w:rsidRPr="00633974">
        <w:rPr>
          <w:b/>
          <w:bCs/>
        </w:rPr>
        <w:t xml:space="preserve">Уряд спростив умови отримання одноразової грошової допомоги за шкоду життю та здоров’ю, завдану на об’єктах критичної інфраструктури внаслідок </w:t>
      </w:r>
      <w:r>
        <w:rPr>
          <w:b/>
          <w:bCs/>
        </w:rPr>
        <w:t xml:space="preserve">російської </w:t>
      </w:r>
      <w:r w:rsidRPr="00633974">
        <w:rPr>
          <w:b/>
          <w:bCs/>
        </w:rPr>
        <w:t xml:space="preserve">військової агресії </w:t>
      </w:r>
    </w:p>
    <w:p w14:paraId="210F7DB4" w14:textId="77777777" w:rsidR="00633974" w:rsidRPr="00633974" w:rsidRDefault="00633974" w:rsidP="00633974">
      <w:r w:rsidRPr="00633974">
        <w:rPr>
          <w:b/>
          <w:bCs/>
        </w:rPr>
        <w:t>Розширено коло отримувачів</w:t>
      </w:r>
      <w:r w:rsidRPr="00633974">
        <w:t>.</w:t>
      </w:r>
      <w:r w:rsidRPr="00633974">
        <w:br/>
        <w:t>Відтепер факт перебування у трудових відносинах з конкретним підприємством або місце його реєстрації не є вирішальним. Право на допомогу мають працівники операторів критичної інфраструктури, їхніх філій та представництв, а також особи, які постраждали безпосередньо на таких об’єктах (зокрема відряджені співробітники).</w:t>
      </w:r>
    </w:p>
    <w:p w14:paraId="6A563376" w14:textId="77777777" w:rsidR="00633974" w:rsidRPr="00633974" w:rsidRDefault="00633974" w:rsidP="00633974">
      <w:r w:rsidRPr="00633974">
        <w:rPr>
          <w:b/>
          <w:bCs/>
        </w:rPr>
        <w:t>Запроваджено механізм доплати при зміні групи інвалідності</w:t>
      </w:r>
      <w:r w:rsidRPr="00633974">
        <w:t>.</w:t>
      </w:r>
      <w:r w:rsidRPr="00633974">
        <w:br/>
        <w:t xml:space="preserve">Якщо під час повторного оцінювання (ЕКОПФО) людині встановлено вищу групу інвалідності через поранення чи захворювання, пов’язані з виконанням обов’язків у період воєнної агресії </w:t>
      </w:r>
      <w:proofErr w:type="spellStart"/>
      <w:r w:rsidRPr="00633974">
        <w:t>рф</w:t>
      </w:r>
      <w:proofErr w:type="spellEnd"/>
      <w:r w:rsidRPr="00633974">
        <w:t>, за її зверненням виплачується різниця між новою та раніше отриманою сумою допомоги.</w:t>
      </w:r>
    </w:p>
    <w:p w14:paraId="0801243E" w14:textId="77777777" w:rsidR="00633974" w:rsidRPr="00633974" w:rsidRDefault="00633974" w:rsidP="00633974">
      <w:r w:rsidRPr="00633974">
        <w:t>Нагадуємо чинні розміри виплат:</w:t>
      </w:r>
      <w:r w:rsidRPr="00633974">
        <w:br/>
        <w:t>• </w:t>
      </w:r>
      <w:r w:rsidRPr="00633974">
        <w:rPr>
          <w:b/>
          <w:bCs/>
        </w:rPr>
        <w:t>I група інвалідності</w:t>
      </w:r>
      <w:r w:rsidRPr="00633974">
        <w:t> — 800 000 грн;</w:t>
      </w:r>
      <w:r w:rsidRPr="00633974">
        <w:br/>
        <w:t>• </w:t>
      </w:r>
      <w:r w:rsidRPr="00633974">
        <w:rPr>
          <w:b/>
          <w:bCs/>
        </w:rPr>
        <w:t>II група інвалідності</w:t>
      </w:r>
      <w:r w:rsidRPr="00633974">
        <w:t> — 500 000 грн;</w:t>
      </w:r>
      <w:r w:rsidRPr="00633974">
        <w:br/>
        <w:t>• </w:t>
      </w:r>
      <w:r w:rsidRPr="00633974">
        <w:rPr>
          <w:b/>
          <w:bCs/>
        </w:rPr>
        <w:t>III група інвалідності</w:t>
      </w:r>
      <w:r w:rsidRPr="00633974">
        <w:t> — 200 000 грн;</w:t>
      </w:r>
      <w:r w:rsidRPr="00633974">
        <w:br/>
        <w:t>• </w:t>
      </w:r>
      <w:r w:rsidRPr="00633974">
        <w:rPr>
          <w:b/>
          <w:bCs/>
        </w:rPr>
        <w:t>У разі загибелі (смерті)</w:t>
      </w:r>
      <w:r w:rsidRPr="00633974">
        <w:t> — 1 000 000 грн</w:t>
      </w:r>
    </w:p>
    <w:p w14:paraId="12F1B971" w14:textId="77777777" w:rsidR="0090350B" w:rsidRDefault="0090350B"/>
    <w:sectPr w:rsidR="00903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0B"/>
    <w:rsid w:val="00633974"/>
    <w:rsid w:val="0090350B"/>
    <w:rsid w:val="0091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4B3D"/>
  <w15:chartTrackingRefBased/>
  <w15:docId w15:val="{2970C184-ECE6-4078-BEF0-0922B096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35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5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5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5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5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35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35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35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5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35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35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350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350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35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35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35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35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35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03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35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03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35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035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35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35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35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0350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35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Купріянова</dc:creator>
  <cp:keywords/>
  <dc:description/>
  <cp:lastModifiedBy>Ольга Купріянова</cp:lastModifiedBy>
  <cp:revision>2</cp:revision>
  <dcterms:created xsi:type="dcterms:W3CDTF">2026-08-18T07:35:00Z</dcterms:created>
  <dcterms:modified xsi:type="dcterms:W3CDTF">2026-08-18T07:36:00Z</dcterms:modified>
</cp:coreProperties>
</file>