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  <w:bidi w:val="0"/>
        <w:spacing w:lineRule="auto" w:line="264" w:before="240" w:after="283"/>
        <w:ind w:hanging="0" w:start="0" w:end="0"/>
        <w:jc w:val="start"/>
        <w:rPr>
          <w:rFonts w:ascii="Arial" w:hAnsi="Arial"/>
          <w:b/>
          <w:spacing w:val="15"/>
          <w:sz w:val="48"/>
        </w:rPr>
      </w:pPr>
      <w:r>
        <w:rPr>
          <w:rFonts w:ascii="Arial" w:hAnsi="Arial" w:eastAsia="Arial" w:cs="Arial"/>
          <w:b/>
          <w:color w:val="000000"/>
          <w:spacing w:val="15"/>
          <w:sz w:val="48"/>
        </w:rPr>
        <w:t xml:space="preserve">Журнал обліку порушень охорони праці </w:t>
      </w:r>
    </w:p>
    <w:p>
      <w:pPr>
        <w:pStyle w:val="BodyText"/>
        <w:bidi w:val="0"/>
        <w:spacing w:before="0" w:after="283"/>
        <w:jc w:val="start"/>
        <w:rPr/>
      </w:pPr>
      <w:r>
        <w:rPr>
          <w:rFonts w:ascii="Arial" w:hAnsi="Arial" w:eastAsia="Arial" w:cs="Arial"/>
          <w:color w:val="000000"/>
        </w:rPr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Emphasis"/>
          <w:rFonts w:ascii="Arial" w:hAnsi="Arial" w:eastAsia="Arial" w:cs="Arial"/>
          <w:color w:val="000000"/>
          <w:sz w:val="29"/>
        </w:rPr>
        <w:t>Фіксуватимете випадки порушень і заходи щодо усунення цих небезпек.</w:t>
        <w:br/>
      </w:r>
      <w:r>
        <w:rPr>
          <w:rStyle w:val="Strong"/>
          <w:rFonts w:ascii="Arial" w:hAnsi="Arial" w:eastAsia="Arial" w:cs="Arial"/>
          <w:color w:val="000000"/>
          <w:sz w:val="29"/>
        </w:rPr>
        <w:t>До теми:</w:t>
      </w:r>
      <w:r>
        <w:rPr>
          <w:rStyle w:val="Emphasis"/>
          <w:rFonts w:ascii="Arial" w:hAnsi="Arial" w:eastAsia="Arial" w:cs="Arial"/>
          <w:color w:val="000000"/>
          <w:sz w:val="29"/>
        </w:rPr>
        <w:t xml:space="preserve"> </w:t>
      </w:r>
      <w:hyperlink r:id="rId6" w:tgtFrame="_blank">
        <w:r>
          <w:rPr>
            <w:rFonts w:ascii="Arial" w:hAnsi="Arial" w:eastAsia="Arial" w:cs="Arial"/>
            <w:rStyle w:val="Hyperlink"/>
            <w:i/>
            <w:i/>
            <w:iCs/>
            <w:sz w:val="29"/>
          </w:rPr>
          <w:t>Помилки в охороні праці: причини та способи вирішення</w:t>
        </w:r>
      </w:hyperlink>
      <w:r>
        <w:rPr>
          <w:rStyle w:val="Emphasis"/>
          <w:rFonts w:ascii="Arial" w:hAnsi="Arial" w:eastAsia="Arial" w:cs="Arial"/>
          <w:color w:val="000000"/>
          <w:sz w:val="29"/>
        </w:rPr>
        <w:br/>
      </w:r>
    </w:p>
    <w:p>
      <w:pPr>
        <w:pStyle w:val="BodyText"/>
        <w:bidi w:val="0"/>
        <w:spacing w:before="0" w:after="0"/>
        <w:jc w:val="start"/>
        <w:rPr/>
      </w:pPr>
      <w:r>
        <w:rPr>
          <w:rFonts w:ascii="Arial" w:hAnsi="Arial" w:eastAsia="Arial" w:cs="Arial"/>
          <w:color w:val="000000"/>
        </w:rPr>
      </w:r>
    </w:p>
    <w:p w14:paraId="21C1F760" w14:textId="77777777" w:rsidR="002F0B50" w:rsidRDefault="002F0B50" w:rsidP="002F0B50">
      <w:pPr>
        <w:spacing w:line="240" w:lineRule="auto"/>
        <w:jc w:val="center"/>
        <w:rPr>
          <w:b/>
          <w:bCs/>
          <w:sz w:val="28"/>
          <w:szCs w:val="24"/>
        </w:rPr>
      </w:pPr>
      <w:r w:rsidRPr="00E711A8">
        <w:rPr>
          <w:b/>
          <w:bCs/>
          <w:spacing w:val="60"/>
          <w:sz w:val="28"/>
          <w:szCs w:val="24"/>
        </w:rPr>
        <w:t>ЖУРНАЛ</w:t>
      </w:r>
      <w:r w:rsidRPr="00E711A8">
        <w:rPr>
          <w:b/>
          <w:bCs/>
          <w:sz w:val="28"/>
          <w:szCs w:val="24"/>
        </w:rPr>
        <w:br/>
      </w:r>
      <w:r w:rsidRPr="002F0B50">
        <w:rPr>
          <w:b/>
          <w:bCs/>
          <w:sz w:val="28"/>
          <w:szCs w:val="24"/>
        </w:rPr>
        <w:t>обліку порушень охорони праці</w:t>
      </w:r>
    </w:p>
    <w:p w14:paraId="293BF3AB" w14:textId="77777777" w:rsidR="002F0B50" w:rsidRPr="0023116B" w:rsidRDefault="002F0B50" w:rsidP="002F0B50">
      <w:pPr>
        <w:spacing w:line="240" w:lineRule="auto"/>
        <w:jc w:val="center"/>
      </w:pPr>
      <w:r w:rsidRPr="003510E9">
        <w:t>_____</w:t>
      </w:r>
      <w:r w:rsidRPr="00C75DE7">
        <w:rPr>
          <w:i/>
          <w:iCs/>
          <w:u w:val="single"/>
        </w:rPr>
        <w:t>у ТОВ «Безпечне виробництво»</w:t>
      </w:r>
      <w:r w:rsidRPr="003510E9">
        <w:t>_____</w:t>
      </w:r>
      <w:r w:rsidRPr="00653107">
        <w:rPr>
          <w:sz w:val="28"/>
          <w:szCs w:val="24"/>
          <w:u w:val="single"/>
        </w:rPr>
        <w:br/>
      </w:r>
      <w:r w:rsidRPr="0023116B">
        <w:rPr>
          <w:sz w:val="20"/>
          <w:szCs w:val="18"/>
        </w:rPr>
        <w:t>(найменування підприємства)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9"/>
        <w:gridCol w:w="4161"/>
      </w:tblGrid>
      <w:tr w:rsidR="002F0B50" w14:paraId="7F699E0B" w14:textId="77777777" w:rsidTr="003E5B0A">
        <w:tc>
          <w:tcPr>
            <w:tcW w:w="3572" w:type="pct"/>
          </w:tcPr>
          <w:p w14:paraId="7BFFC022" w14:textId="77777777" w:rsidR="002F0B50" w:rsidRDefault="002F0B50" w:rsidP="003E5B0A">
            <w:pPr>
              <w:rPr>
                <w:b/>
                <w:bCs/>
              </w:rPr>
            </w:pPr>
          </w:p>
        </w:tc>
        <w:tc>
          <w:tcPr>
            <w:tcW w:w="1428" w:type="pct"/>
          </w:tcPr>
          <w:p w14:paraId="1D7AD077" w14:textId="19717DA7" w:rsidR="002F0B50" w:rsidRPr="0023116B" w:rsidRDefault="002F0B50" w:rsidP="003E5B0A">
            <w:pPr>
              <w:spacing w:after="0" w:line="240" w:lineRule="auto"/>
            </w:pPr>
            <w:r w:rsidRPr="0023116B">
              <w:t>Розпочато «</w:t>
            </w:r>
            <w:r w:rsidRPr="00C75DE7">
              <w:rPr>
                <w:i/>
                <w:iCs/>
              </w:rPr>
              <w:t>01</w:t>
            </w:r>
            <w:r w:rsidRPr="0023116B">
              <w:t>» __</w:t>
            </w:r>
            <w:r w:rsidR="00AC3917">
              <w:rPr>
                <w:i/>
                <w:iCs/>
                <w:u w:val="single"/>
              </w:rPr>
              <w:t>березня</w:t>
            </w:r>
            <w:r w:rsidRPr="0023116B">
              <w:t>__ 20</w:t>
            </w:r>
            <w:r w:rsidRPr="00C75DE7">
              <w:rPr>
                <w:i/>
                <w:iCs/>
              </w:rPr>
              <w:t>25</w:t>
            </w:r>
            <w:r w:rsidRPr="0023116B">
              <w:t xml:space="preserve"> р.</w:t>
            </w:r>
          </w:p>
          <w:p w14:paraId="0B9C1F4E" w14:textId="77777777" w:rsidR="002F0B50" w:rsidRDefault="002F0B50" w:rsidP="003E5B0A">
            <w:pPr>
              <w:spacing w:after="0" w:line="240" w:lineRule="auto"/>
              <w:rPr>
                <w:b/>
                <w:bCs/>
              </w:rPr>
            </w:pPr>
            <w:r w:rsidRPr="0023116B">
              <w:t>Закінчено  «__» __________ 20__ р.</w:t>
            </w:r>
          </w:p>
        </w:tc>
      </w:tr>
    </w:tbl>
    <w:p w14:paraId="11E0FA5E" w14:textId="77777777" w:rsidR="002F0B50" w:rsidRPr="0023116B" w:rsidRDefault="002F0B50" w:rsidP="002F0B50"/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06"/>
        <w:gridCol w:w="1418"/>
        <w:gridCol w:w="1840"/>
        <w:gridCol w:w="3261"/>
        <w:gridCol w:w="3544"/>
        <w:gridCol w:w="3791"/>
      </w:tblGrid>
      <w:tr w:rsidR="00AC3917" w14:paraId="3B2BE70C" w14:textId="77777777" w:rsidTr="00AC3917">
        <w:tc>
          <w:tcPr>
            <w:tcW w:w="242" w:type="pct"/>
          </w:tcPr>
          <w:p w14:paraId="7EF1B10D" w14:textId="77777777" w:rsidR="002F0B50" w:rsidRPr="0023116B" w:rsidRDefault="002F0B50" w:rsidP="003E5B0A">
            <w:pPr>
              <w:spacing w:after="0" w:line="240" w:lineRule="auto"/>
              <w:jc w:val="center"/>
              <w:rPr>
                <w:b/>
                <w:bCs/>
              </w:rPr>
            </w:pPr>
            <w:r w:rsidRPr="0023116B">
              <w:rPr>
                <w:b/>
                <w:bCs/>
              </w:rPr>
              <w:t>№ з/п</w:t>
            </w:r>
          </w:p>
        </w:tc>
        <w:tc>
          <w:tcPr>
            <w:tcW w:w="487" w:type="pct"/>
          </w:tcPr>
          <w:p w14:paraId="192235D0" w14:textId="77777777" w:rsidR="002F0B50" w:rsidRPr="0023116B" w:rsidRDefault="002F0B50" w:rsidP="003E5B0A">
            <w:pPr>
              <w:spacing w:after="0" w:line="240" w:lineRule="auto"/>
              <w:jc w:val="center"/>
              <w:rPr>
                <w:b/>
                <w:bCs/>
              </w:rPr>
            </w:pPr>
            <w:r w:rsidRPr="0023116B">
              <w:rPr>
                <w:b/>
                <w:bCs/>
              </w:rPr>
              <w:t>Дата</w:t>
            </w:r>
          </w:p>
        </w:tc>
        <w:tc>
          <w:tcPr>
            <w:tcW w:w="632" w:type="pct"/>
          </w:tcPr>
          <w:p w14:paraId="50772A3A" w14:textId="3F69D080" w:rsidR="002F0B50" w:rsidRPr="00307219" w:rsidRDefault="00307219" w:rsidP="003E5B0A">
            <w:pPr>
              <w:spacing w:after="0" w:line="240" w:lineRule="auto"/>
              <w:jc w:val="center"/>
              <w:rPr>
                <w:b/>
                <w:bCs/>
              </w:rPr>
            </w:pPr>
            <w:r w:rsidRPr="00307219">
              <w:rPr>
                <w:b/>
                <w:bCs/>
              </w:rPr>
              <w:t>Відділ</w:t>
            </w:r>
          </w:p>
        </w:tc>
        <w:tc>
          <w:tcPr>
            <w:tcW w:w="1120" w:type="pct"/>
          </w:tcPr>
          <w:p w14:paraId="069BDFB8" w14:textId="51B52525" w:rsidR="002F0B50" w:rsidRDefault="00307219" w:rsidP="003E5B0A">
            <w:pPr>
              <w:spacing w:after="0" w:line="240" w:lineRule="auto"/>
              <w:jc w:val="center"/>
            </w:pPr>
            <w:r w:rsidRPr="00307219">
              <w:rPr>
                <w:b/>
                <w:bCs/>
              </w:rPr>
              <w:t>Опис порушення</w:t>
            </w:r>
          </w:p>
        </w:tc>
        <w:tc>
          <w:tcPr>
            <w:tcW w:w="1217" w:type="pct"/>
          </w:tcPr>
          <w:p w14:paraId="24E257DC" w14:textId="5E7B3A0F" w:rsidR="002F0B50" w:rsidRDefault="00BA47C1" w:rsidP="003E5B0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Вжиті заходи</w:t>
            </w:r>
          </w:p>
        </w:tc>
        <w:tc>
          <w:tcPr>
            <w:tcW w:w="1302" w:type="pct"/>
          </w:tcPr>
          <w:p w14:paraId="1A514760" w14:textId="709DE34A" w:rsidR="002F0B50" w:rsidRPr="00BA47C1" w:rsidRDefault="00BA47C1" w:rsidP="003E5B0A">
            <w:pPr>
              <w:spacing w:after="0" w:line="240" w:lineRule="auto"/>
              <w:jc w:val="center"/>
              <w:rPr>
                <w:b/>
                <w:bCs/>
              </w:rPr>
            </w:pPr>
            <w:r w:rsidRPr="00BA47C1">
              <w:rPr>
                <w:b/>
                <w:bCs/>
              </w:rPr>
              <w:t>Відповідальний</w:t>
            </w:r>
          </w:p>
        </w:tc>
      </w:tr>
      <w:tr w:rsidR="00AC3917" w14:paraId="1EBBC5F2" w14:textId="77777777" w:rsidTr="00AC3917">
        <w:tc>
          <w:tcPr>
            <w:tcW w:w="242" w:type="pct"/>
          </w:tcPr>
          <w:p w14:paraId="1E4B818A" w14:textId="77777777" w:rsidR="002F0B50" w:rsidRPr="00C75DE7" w:rsidRDefault="002F0B50" w:rsidP="003E5B0A">
            <w:pPr>
              <w:spacing w:after="0" w:line="240" w:lineRule="auto"/>
              <w:jc w:val="center"/>
              <w:rPr>
                <w:i/>
                <w:iCs/>
              </w:rPr>
            </w:pPr>
            <w:r w:rsidRPr="00C75DE7">
              <w:rPr>
                <w:i/>
                <w:iCs/>
              </w:rPr>
              <w:t>1</w:t>
            </w:r>
          </w:p>
        </w:tc>
        <w:tc>
          <w:tcPr>
            <w:tcW w:w="487" w:type="pct"/>
          </w:tcPr>
          <w:p w14:paraId="51B55E3A" w14:textId="77777777" w:rsidR="002F0B50" w:rsidRPr="00C75DE7" w:rsidRDefault="002F0B50" w:rsidP="003E5B0A">
            <w:pPr>
              <w:spacing w:after="0" w:line="240" w:lineRule="auto"/>
              <w:jc w:val="center"/>
              <w:rPr>
                <w:i/>
                <w:iCs/>
              </w:rPr>
            </w:pPr>
            <w:r w:rsidRPr="00C75DE7">
              <w:rPr>
                <w:i/>
                <w:iCs/>
              </w:rPr>
              <w:t>10.03.2025</w:t>
            </w:r>
          </w:p>
        </w:tc>
        <w:tc>
          <w:tcPr>
            <w:tcW w:w="632" w:type="pct"/>
          </w:tcPr>
          <w:p w14:paraId="35ECC1C5" w14:textId="368E81D2" w:rsidR="002F0B50" w:rsidRPr="00C75DE7" w:rsidRDefault="00307219" w:rsidP="003E5B0A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Цех № 1</w:t>
            </w:r>
          </w:p>
        </w:tc>
        <w:tc>
          <w:tcPr>
            <w:tcW w:w="1120" w:type="pct"/>
          </w:tcPr>
          <w:p w14:paraId="56D26F38" w14:textId="53DA047E" w:rsidR="002F0B50" w:rsidRPr="00C75DE7" w:rsidRDefault="00307219" w:rsidP="003E5B0A">
            <w:pPr>
              <w:spacing w:after="0" w:line="240" w:lineRule="auto"/>
              <w:rPr>
                <w:i/>
                <w:iCs/>
              </w:rPr>
            </w:pPr>
            <w:r w:rsidRPr="00307219">
              <w:rPr>
                <w:i/>
                <w:iCs/>
              </w:rPr>
              <w:t>Робітник без каски</w:t>
            </w:r>
          </w:p>
        </w:tc>
        <w:tc>
          <w:tcPr>
            <w:tcW w:w="1217" w:type="pct"/>
          </w:tcPr>
          <w:p w14:paraId="62018A36" w14:textId="5BF1BFCE" w:rsidR="002F0B50" w:rsidRPr="00307219" w:rsidRDefault="00307219" w:rsidP="003E5B0A">
            <w:pPr>
              <w:spacing w:after="0" w:line="240" w:lineRule="auto"/>
              <w:rPr>
                <w:i/>
                <w:iCs/>
              </w:rPr>
            </w:pPr>
            <w:r w:rsidRPr="00307219">
              <w:rPr>
                <w:i/>
                <w:iCs/>
              </w:rPr>
              <w:t>Проведено повторний інструктаж</w:t>
            </w:r>
          </w:p>
        </w:tc>
        <w:tc>
          <w:tcPr>
            <w:tcW w:w="1302" w:type="pct"/>
          </w:tcPr>
          <w:p w14:paraId="702035C5" w14:textId="4AEE2438" w:rsidR="002F0B50" w:rsidRPr="00C75DE7" w:rsidRDefault="00083227" w:rsidP="003E5B0A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Інженер з ОП</w:t>
            </w:r>
            <w:r w:rsidR="002F0B50" w:rsidRPr="00C75DE7">
              <w:rPr>
                <w:i/>
                <w:iCs/>
              </w:rPr>
              <w:t xml:space="preserve"> </w:t>
            </w:r>
          </w:p>
        </w:tc>
      </w:tr>
      <w:tr w:rsidR="00AC3917" w14:paraId="45F2D4D8" w14:textId="77777777" w:rsidTr="00AC3917">
        <w:tc>
          <w:tcPr>
            <w:tcW w:w="242" w:type="pct"/>
          </w:tcPr>
          <w:p w14:paraId="24A5A6AA" w14:textId="77777777" w:rsidR="002F0B50" w:rsidRPr="00C75DE7" w:rsidRDefault="002F0B50" w:rsidP="003E5B0A">
            <w:pPr>
              <w:spacing w:after="0" w:line="240" w:lineRule="auto"/>
              <w:jc w:val="center"/>
              <w:rPr>
                <w:i/>
                <w:iCs/>
              </w:rPr>
            </w:pPr>
            <w:r w:rsidRPr="00C75DE7">
              <w:rPr>
                <w:i/>
                <w:iCs/>
              </w:rPr>
              <w:t>2</w:t>
            </w:r>
          </w:p>
        </w:tc>
        <w:tc>
          <w:tcPr>
            <w:tcW w:w="487" w:type="pct"/>
          </w:tcPr>
          <w:p w14:paraId="01F781C2" w14:textId="587F4A21" w:rsidR="002F0B50" w:rsidRPr="00C75DE7" w:rsidRDefault="00AC3917" w:rsidP="003E5B0A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</w:t>
            </w:r>
            <w:r w:rsidR="002F0B50" w:rsidRPr="00C75DE7">
              <w:rPr>
                <w:i/>
                <w:iCs/>
              </w:rPr>
              <w:t>.03.2025</w:t>
            </w:r>
          </w:p>
        </w:tc>
        <w:tc>
          <w:tcPr>
            <w:tcW w:w="632" w:type="pct"/>
          </w:tcPr>
          <w:p w14:paraId="0F399338" w14:textId="2E3F708E" w:rsidR="002F0B50" w:rsidRPr="00C75DE7" w:rsidRDefault="00307219" w:rsidP="003E5B0A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Склад</w:t>
            </w:r>
          </w:p>
        </w:tc>
        <w:tc>
          <w:tcPr>
            <w:tcW w:w="1120" w:type="pct"/>
          </w:tcPr>
          <w:p w14:paraId="2ED1977A" w14:textId="5EE557D0" w:rsidR="002F0B50" w:rsidRPr="00C75DE7" w:rsidRDefault="00307219" w:rsidP="003E5B0A">
            <w:pPr>
              <w:spacing w:after="0" w:line="240" w:lineRule="auto"/>
              <w:rPr>
                <w:i/>
                <w:iCs/>
              </w:rPr>
            </w:pPr>
            <w:r w:rsidRPr="00307219">
              <w:rPr>
                <w:i/>
                <w:iCs/>
              </w:rPr>
              <w:t>Відсутні знаки безпеки</w:t>
            </w:r>
          </w:p>
        </w:tc>
        <w:tc>
          <w:tcPr>
            <w:tcW w:w="1217" w:type="pct"/>
          </w:tcPr>
          <w:p w14:paraId="39ACDC6B" w14:textId="7CA06BA6" w:rsidR="002F0B50" w:rsidRPr="00C75DE7" w:rsidRDefault="00BA47C1" w:rsidP="003E5B0A">
            <w:pPr>
              <w:spacing w:after="0" w:line="240" w:lineRule="auto"/>
              <w:rPr>
                <w:i/>
                <w:iCs/>
              </w:rPr>
            </w:pPr>
            <w:r w:rsidRPr="00BA47C1">
              <w:rPr>
                <w:i/>
                <w:iCs/>
              </w:rPr>
              <w:t>Встановлено знаки</w:t>
            </w:r>
          </w:p>
        </w:tc>
        <w:tc>
          <w:tcPr>
            <w:tcW w:w="1302" w:type="pct"/>
          </w:tcPr>
          <w:p w14:paraId="3790B815" w14:textId="3EE0D967" w:rsidR="002F0B50" w:rsidRPr="00C75DE7" w:rsidRDefault="00083227" w:rsidP="003E5B0A">
            <w:pPr>
              <w:spacing w:after="0" w:line="240" w:lineRule="auto"/>
              <w:rPr>
                <w:i/>
                <w:iCs/>
              </w:rPr>
            </w:pPr>
            <w:r w:rsidRPr="00083227">
              <w:rPr>
                <w:i/>
                <w:iCs/>
              </w:rPr>
              <w:t>Начальник складу</w:t>
            </w:r>
          </w:p>
        </w:tc>
      </w:tr>
      <w:tr w:rsidR="00AC3917" w14:paraId="38381DE3" w14:textId="77777777" w:rsidTr="00AC3917">
        <w:tc>
          <w:tcPr>
            <w:tcW w:w="242" w:type="pct"/>
          </w:tcPr>
          <w:p w14:paraId="0FDC4CCC" w14:textId="77777777" w:rsidR="002F0B50" w:rsidRDefault="002F0B50" w:rsidP="003E5B0A">
            <w:pPr>
              <w:spacing w:after="0" w:line="240" w:lineRule="auto"/>
            </w:pPr>
          </w:p>
        </w:tc>
        <w:tc>
          <w:tcPr>
            <w:tcW w:w="487" w:type="pct"/>
          </w:tcPr>
          <w:p w14:paraId="117AD7EC" w14:textId="77777777" w:rsidR="002F0B50" w:rsidRDefault="002F0B50" w:rsidP="003E5B0A">
            <w:pPr>
              <w:spacing w:after="0" w:line="240" w:lineRule="auto"/>
            </w:pPr>
          </w:p>
        </w:tc>
        <w:tc>
          <w:tcPr>
            <w:tcW w:w="632" w:type="pct"/>
          </w:tcPr>
          <w:p w14:paraId="30BA39D9" w14:textId="77777777" w:rsidR="002F0B50" w:rsidRDefault="002F0B50" w:rsidP="003E5B0A">
            <w:pPr>
              <w:spacing w:after="0" w:line="240" w:lineRule="auto"/>
            </w:pPr>
          </w:p>
        </w:tc>
        <w:tc>
          <w:tcPr>
            <w:tcW w:w="1120" w:type="pct"/>
          </w:tcPr>
          <w:p w14:paraId="734A0DC0" w14:textId="77777777" w:rsidR="002F0B50" w:rsidRDefault="002F0B50" w:rsidP="003E5B0A">
            <w:pPr>
              <w:spacing w:after="0" w:line="240" w:lineRule="auto"/>
            </w:pPr>
          </w:p>
        </w:tc>
        <w:tc>
          <w:tcPr>
            <w:tcW w:w="1217" w:type="pct"/>
          </w:tcPr>
          <w:p w14:paraId="7AFE695F" w14:textId="77777777" w:rsidR="002F0B50" w:rsidRDefault="002F0B50" w:rsidP="003E5B0A">
            <w:pPr>
              <w:spacing w:after="0" w:line="240" w:lineRule="auto"/>
            </w:pPr>
          </w:p>
        </w:tc>
        <w:tc>
          <w:tcPr>
            <w:tcW w:w="1302" w:type="pct"/>
          </w:tcPr>
          <w:p w14:paraId="0D1D4DA3" w14:textId="77777777" w:rsidR="002F0B50" w:rsidRDefault="002F0B50" w:rsidP="003E5B0A">
            <w:pPr>
              <w:spacing w:after="0" w:line="240" w:lineRule="auto"/>
            </w:pPr>
          </w:p>
        </w:tc>
      </w:tr>
    </w:tbl>
    <w:p w14:paraId="5BDF65BB" w14:textId="77777777" w:rsidR="002F0B50" w:rsidRDefault="002F0B50" w:rsidP="002F0B50"/>
    <w:p w14:paraId="244E8FBA" w14:textId="77777777" w:rsidR="002F0B50" w:rsidRPr="00C118A2" w:rsidRDefault="002F0B50" w:rsidP="002F0B50"/>
    <w:p w14:paraId="74EC8F69" w14:textId="77777777" w:rsidR="00ED2992" w:rsidRDefault="00ED2992"/>
    <w:sectPr w:rsidR="00ED2992" w:rsidSect="002F0B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50"/>
    <w:rsid w:val="00055619"/>
    <w:rsid w:val="000825C9"/>
    <w:rsid w:val="00083227"/>
    <w:rsid w:val="000C3110"/>
    <w:rsid w:val="00122C5D"/>
    <w:rsid w:val="001D7EE2"/>
    <w:rsid w:val="0022144A"/>
    <w:rsid w:val="00251335"/>
    <w:rsid w:val="002F0B50"/>
    <w:rsid w:val="00307219"/>
    <w:rsid w:val="003E163F"/>
    <w:rsid w:val="005450EA"/>
    <w:rsid w:val="006979A1"/>
    <w:rsid w:val="006B703C"/>
    <w:rsid w:val="00A224F8"/>
    <w:rsid w:val="00AC3917"/>
    <w:rsid w:val="00BA47C1"/>
    <w:rsid w:val="00C147EC"/>
    <w:rsid w:val="00C15908"/>
    <w:rsid w:val="00C545F4"/>
    <w:rsid w:val="00D071DE"/>
    <w:rsid w:val="00ED2992"/>
    <w:rsid w:val="00F052AC"/>
    <w:rsid w:val="00F4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5E9F"/>
  <w15:chartTrackingRefBased/>
  <w15:docId w15:val="{B69AE529-4334-4868-82BF-E610005B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ind w:firstLine="96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B50"/>
    <w:pPr>
      <w:spacing w:after="160" w:line="259" w:lineRule="auto"/>
      <w:ind w:firstLine="0"/>
      <w:jc w:val="left"/>
    </w:pPr>
    <w:rPr>
      <w:rFonts w:ascii="Times New Roman" w:hAnsi="Times New Roman"/>
      <w:sz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2F0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B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B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0B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0B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0B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0B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0B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6B703C"/>
    <w:rPr>
      <w:rFonts w:cs="Times New Roman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2F0B5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2F0B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2F0B50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2F0B50"/>
    <w:rPr>
      <w:rFonts w:eastAsiaTheme="majorEastAsia" w:cstheme="majorBidi"/>
      <w:i/>
      <w:iCs/>
      <w:color w:val="2F5496" w:themeColor="accent1" w:themeShade="BF"/>
      <w:sz w:val="24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2F0B50"/>
    <w:rPr>
      <w:rFonts w:eastAsiaTheme="majorEastAsia" w:cstheme="majorBidi"/>
      <w:color w:val="2F5496" w:themeColor="accent1" w:themeShade="BF"/>
      <w:sz w:val="24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2F0B50"/>
    <w:rPr>
      <w:rFonts w:eastAsiaTheme="majorEastAsia" w:cstheme="majorBidi"/>
      <w:i/>
      <w:iCs/>
      <w:color w:val="595959" w:themeColor="text1" w:themeTint="A6"/>
      <w:sz w:val="24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2F0B50"/>
    <w:rPr>
      <w:rFonts w:eastAsiaTheme="majorEastAsia" w:cstheme="majorBidi"/>
      <w:color w:val="595959" w:themeColor="text1" w:themeTint="A6"/>
      <w:sz w:val="24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2F0B50"/>
    <w:rPr>
      <w:rFonts w:eastAsiaTheme="majorEastAsia" w:cstheme="majorBidi"/>
      <w:i/>
      <w:iCs/>
      <w:color w:val="272727" w:themeColor="text1" w:themeTint="D8"/>
      <w:sz w:val="24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2F0B50"/>
    <w:rPr>
      <w:rFonts w:eastAsiaTheme="majorEastAsia" w:cstheme="majorBidi"/>
      <w:color w:val="272727" w:themeColor="text1" w:themeTint="D8"/>
      <w:sz w:val="24"/>
      <w:lang w:val="uk-UA"/>
    </w:rPr>
  </w:style>
  <w:style w:type="paragraph" w:styleId="a3">
    <w:name w:val="Title"/>
    <w:basedOn w:val="a"/>
    <w:next w:val="a"/>
    <w:link w:val="a4"/>
    <w:uiPriority w:val="10"/>
    <w:qFormat/>
    <w:rsid w:val="002F0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0B50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2F0B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0B50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2F0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0B50"/>
    <w:rPr>
      <w:rFonts w:ascii="Times New Roman" w:hAnsi="Times New Roman"/>
      <w:i/>
      <w:iCs/>
      <w:color w:val="404040" w:themeColor="text1" w:themeTint="BF"/>
      <w:sz w:val="24"/>
      <w:lang w:val="uk-UA"/>
    </w:rPr>
  </w:style>
  <w:style w:type="paragraph" w:styleId="a7">
    <w:name w:val="List Paragraph"/>
    <w:basedOn w:val="a"/>
    <w:uiPriority w:val="34"/>
    <w:qFormat/>
    <w:rsid w:val="002F0B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0B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0B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0B50"/>
    <w:rPr>
      <w:rFonts w:ascii="Times New Roman" w:hAnsi="Times New Roman"/>
      <w:i/>
      <w:iCs/>
      <w:color w:val="2F5496" w:themeColor="accent1" w:themeShade="BF"/>
      <w:sz w:val="24"/>
      <w:lang w:val="uk-UA"/>
    </w:rPr>
  </w:style>
  <w:style w:type="character" w:styleId="ab">
    <w:name w:val="Intense Reference"/>
    <w:basedOn w:val="a0"/>
    <w:uiPriority w:val="32"/>
    <w:qFormat/>
    <w:rsid w:val="002F0B5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F0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strike w:val="false"/>
      <w:dstrike w:val="false"/>
      <w:color w:val="00008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s://op.expertus.com.ua/consultations/448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Інна Літвінова</dc:creator>
  <cp:keywords/>
  <dc:description/>
  <cp:lastModifiedBy>Інна Літвінова</cp:lastModifiedBy>
  <cp:revision>5</cp:revision>
  <dcterms:created xsi:type="dcterms:W3CDTF">2025-03-31T10:29:00Z</dcterms:created>
  <dcterms:modified xsi:type="dcterms:W3CDTF">2025-03-31T14:00:00Z</dcterms:modified>
</cp:coreProperties>
</file>