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067F6" w14:textId="69646177" w:rsidR="00616F4D" w:rsidRDefault="00616F4D">
      <w:pPr>
        <w:pStyle w:val="a0"/>
        <w:jc w:val="center"/>
      </w:pPr>
    </w:p>
    <w:p w14:paraId="73510821" w14:textId="77777777" w:rsidR="00616F4D" w:rsidRDefault="00616F4D">
      <w:pPr>
        <w:sectPr w:rsidR="00616F4D">
          <w:pgSz w:w="11906" w:h="16838"/>
          <w:pgMar w:top="567" w:right="567" w:bottom="567" w:left="1134" w:header="0" w:footer="0" w:gutter="0"/>
          <w:cols w:space="720"/>
          <w:formProt w:val="0"/>
          <w:docGrid w:linePitch="600" w:charSpace="32768"/>
        </w:sectPr>
      </w:pPr>
    </w:p>
    <w:p w14:paraId="7526B65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bookmarkStart w:id="0" w:name="f355d3fe-633f-4ce6-90f8-09d74a0f614e"/>
      <w:bookmarkEnd w:id="0"/>
    </w:p>
    <w:p w14:paraId="692E04AA" w14:textId="77777777" w:rsidR="00616F4D" w:rsidRDefault="00000000">
      <w:pPr>
        <w:pStyle w:val="a0"/>
        <w:jc w:val="right"/>
      </w:pPr>
      <w:bookmarkStart w:id="1" w:name="bea4ade6-1ff7-47bf-bb84-c3c6a4dbccf2"/>
      <w:bookmarkEnd w:id="1"/>
      <w:r>
        <w:t>ЗАТВЕРДЖЕНО</w:t>
      </w:r>
      <w:r>
        <w:br/>
        <w:t>постановою Кабінету Міністрів України</w:t>
      </w:r>
      <w:r>
        <w:br/>
        <w:t>від 28 листопада 2025 р. № 1541</w:t>
      </w:r>
    </w:p>
    <w:p w14:paraId="2575DEA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5EC626C" w14:textId="77777777" w:rsidR="00616F4D" w:rsidRDefault="00000000">
      <w:pPr>
        <w:pStyle w:val="2"/>
      </w:pPr>
      <w:bookmarkStart w:id="2" w:name="519f7321-d4bf-48a6-b302-0bc9484b1b08"/>
      <w:bookmarkEnd w:id="2"/>
      <w:r>
        <w:rPr>
          <w:rFonts w:ascii="Arial" w:hAnsi="Arial"/>
        </w:rPr>
        <w:t>Порядок надання часткової компенсації вартості майна суб’єктів господарювання, знищеного чи пошкодженого внаслідок збройної агресії Російської Федерації, а також часткової компенсації страхових премій за договорами</w:t>
      </w:r>
      <w:bookmarkStart w:id="3" w:name="e966f860-bddb-41b8-a09a-2414909502e4"/>
      <w:bookmarkEnd w:id="3"/>
      <w:r>
        <w:rPr>
          <w:rStyle w:val="a7"/>
          <w:rFonts w:ascii="Arial" w:hAnsi="Arial"/>
          <w:b/>
          <w:bCs/>
        </w:rPr>
        <w:t xml:space="preserve"> </w:t>
      </w:r>
      <w:r>
        <w:rPr>
          <w:rFonts w:ascii="Arial" w:hAnsi="Arial"/>
        </w:rPr>
        <w:t>страхування від воєнних ризиків</w:t>
      </w:r>
    </w:p>
    <w:p w14:paraId="48889F5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C55280B" w14:textId="77777777" w:rsidR="00616F4D" w:rsidRDefault="00000000">
      <w:pPr>
        <w:pStyle w:val="a0"/>
      </w:pPr>
      <w:bookmarkStart w:id="4" w:name="85dd955a-2529-4e3a-9a22-146e470d5fc9"/>
      <w:bookmarkEnd w:id="4"/>
      <w:r>
        <w:t>1. Цей Порядок визначає механізм надання часткової компенсації вартості майна суб’єктів господарювання, знищеного чи пошкодженого внаслідок збройної агресії Російської Федерації (далі — компенсація за пошкодження/знищення майна), а також часткової компенсації страхових премій за договорами страхування від воєнних ризиків (далі — компенсація страхових премій).</w:t>
      </w:r>
    </w:p>
    <w:p w14:paraId="29EDEF4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80098D6" w14:textId="77777777" w:rsidR="00616F4D" w:rsidRDefault="00000000">
      <w:pPr>
        <w:pStyle w:val="a0"/>
      </w:pPr>
      <w:bookmarkStart w:id="5" w:name="bfcdbd47-d8ee-463b-aa53-3e6e26401183"/>
      <w:bookmarkEnd w:id="5"/>
      <w:r>
        <w:t>2. Дія цього Порядку в частині компенсації за пошкодження/знищення майна поширюється на майно суб’єктів господарювання, визначене у підпунктах 2, 2-1 та 2-2 пункту 3 цього Порядку, що розташоване на територіях підвищеного ризику та було пошкоджено або знищено внаслідок настання воєнних ризиків, зазначених у пункті 6 цього Порядку, спричинених збройною агресією Російської Федерації проти України.</w:t>
      </w:r>
    </w:p>
    <w:p w14:paraId="39F405C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18DD045" w14:textId="77777777" w:rsidR="00616F4D" w:rsidRDefault="00000000">
      <w:pPr>
        <w:pStyle w:val="a0"/>
      </w:pPr>
      <w:bookmarkStart w:id="6" w:name="cde37db1-ead0-4c36-84ab-6f6774937ecb"/>
      <w:bookmarkEnd w:id="6"/>
      <w:r>
        <w:t xml:space="preserve">Дія цього Порядку в частині компенсації страхових премій поширюється на застраховане майно (об’єкт страхування), визначене підпунктом 5 пункту 3 цього Порядку, що розташоване на території України, крім тимчасово окупованих Російською Федерацією територій України, що входять до переліку територій, на яких ведуться (велися) бойові дії або тимчасово окупованих Російською Федерацією, затвердженого </w:t>
      </w:r>
      <w:hyperlink r:id="rId4" w:tgtFrame="_blank">
        <w:bookmarkStart w:id="7" w:name="458bd377-32d5-4cab-a1a0-db6207222f22"/>
        <w:bookmarkEnd w:id="7"/>
        <w:r>
          <w:rPr>
            <w:rStyle w:val="a6"/>
          </w:rPr>
          <w:t xml:space="preserve">наказом </w:t>
        </w:r>
        <w:proofErr w:type="spellStart"/>
        <w:r>
          <w:rPr>
            <w:rStyle w:val="a6"/>
          </w:rPr>
          <w:t>Мінрозвитку</w:t>
        </w:r>
        <w:proofErr w:type="spellEnd"/>
        <w:r>
          <w:rPr>
            <w:rStyle w:val="a6"/>
          </w:rPr>
          <w:t xml:space="preserve"> від 28 лютого 2025 р. № 376</w:t>
        </w:r>
      </w:hyperlink>
      <w:r>
        <w:t>, для яких не визначена дата завершення тимчасової окупації, і застраховане за договором страхування майна від воєнних ризиків.</w:t>
      </w:r>
    </w:p>
    <w:p w14:paraId="187BDD6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2E8A4CF" w14:textId="77777777" w:rsidR="00616F4D" w:rsidRDefault="00000000">
      <w:pPr>
        <w:pStyle w:val="a0"/>
      </w:pPr>
      <w:bookmarkStart w:id="8" w:name="6e27e2c2-da5b-43b0-87cc-6e2ad26313ee"/>
      <w:bookmarkEnd w:id="8"/>
      <w:r>
        <w:t xml:space="preserve">Дія цього Порядку в частині компенсації за пошкодження/знищення майна та компенсації страхових премій не поширюється на майно суб’єкта господарювання/застраховане майно (об’єкт страхування), що на день набрання чинності постановою Кабінету Міністрів України від 28 листопада 2025 р. № 1541 «Деякі питання надання часткової компенсації вартості майна суб’єктів господарювання, знищеного чи пошкодженого внаслідок збройної агресії Російської Федерації, а також часткової компенсації страхових премій за договорами страхування від воєнних ризиків» було розташоване на тимчасово окупованій Російською Федерацією території України, що входять до </w:t>
      </w:r>
      <w:hyperlink r:id="rId5" w:anchor="f041e15661" w:tgtFrame="_blank">
        <w:r>
          <w:rPr>
            <w:rStyle w:val="a6"/>
          </w:rPr>
          <w:t xml:space="preserve">переліку територій, на яких ведуться (велися) бойові дії або тимчасово окупованих Російською Федерацією, затвердженого наказом </w:t>
        </w:r>
        <w:proofErr w:type="spellStart"/>
        <w:r>
          <w:rPr>
            <w:rStyle w:val="a6"/>
          </w:rPr>
          <w:t>Мінрозвитку</w:t>
        </w:r>
        <w:proofErr w:type="spellEnd"/>
        <w:r>
          <w:rPr>
            <w:rStyle w:val="a6"/>
          </w:rPr>
          <w:t xml:space="preserve"> від 28 лютого 2025 р. № 376</w:t>
        </w:r>
      </w:hyperlink>
      <w:r>
        <w:t>.</w:t>
      </w:r>
    </w:p>
    <w:p w14:paraId="1207797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3CC4D2F" w14:textId="77777777" w:rsidR="00616F4D" w:rsidRDefault="00000000">
      <w:pPr>
        <w:pStyle w:val="a0"/>
      </w:pPr>
      <w:bookmarkStart w:id="9" w:name="7f6821dc-352a-44c4-9a75-690375a9d29a"/>
      <w:bookmarkEnd w:id="9"/>
      <w:r>
        <w:t>3. Терміни, що вживаються в цьому Порядку, мають таке значення:</w:t>
      </w:r>
    </w:p>
    <w:p w14:paraId="0FB9D45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7133C3B" w14:textId="77777777" w:rsidR="00616F4D" w:rsidRDefault="00000000">
      <w:pPr>
        <w:pStyle w:val="a0"/>
      </w:pPr>
      <w:bookmarkStart w:id="10" w:name="fdd9f968-6708-4ee0-b383-dbd6ba44fd6a"/>
      <w:bookmarkEnd w:id="10"/>
      <w:r>
        <w:t>1) суб’єкт господарювання — фізична особа — підприємець або юридична особа, крім суб’єктів господарювання державного та комунального секторів економіки;</w:t>
      </w:r>
    </w:p>
    <w:p w14:paraId="67FA999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3E34738" w14:textId="77777777" w:rsidR="00616F4D" w:rsidRDefault="00000000">
      <w:pPr>
        <w:pStyle w:val="a0"/>
      </w:pPr>
      <w:bookmarkStart w:id="11" w:name="2f6b6a55-3966-40f5-92e1-8e35e28b9ecf"/>
      <w:bookmarkEnd w:id="11"/>
      <w:r>
        <w:t>2) майно суб’єкта господарювання (далі — майно) — виробниче обладнання, будівлі та споруди (виробничі, адміністративні, складські тощо), окремі приміщення, що є частиною будівель (офіси, цехи), інженерні мережі (комунікації), що належать суб’єкту господарювання на праві власності;</w:t>
      </w:r>
    </w:p>
    <w:p w14:paraId="112FF182" w14:textId="77777777" w:rsidR="00616F4D" w:rsidRDefault="00000000">
      <w:pPr>
        <w:pStyle w:val="a0"/>
      </w:pPr>
      <w:bookmarkStart w:id="12" w:name="ca011941-b93d-49e4-8bd0-5977cea355aa"/>
      <w:bookmarkEnd w:id="12"/>
      <w:r>
        <w:lastRenderedPageBreak/>
        <w:t>2-1) виробниче обладнання — машина, апарат, інструмент, пристрій або устаткування, що належать суб’єкту господарювання на праві власності та використовуються (використовувалися до пошкодження/знищення) ним під час виконання робіт, виготовлення продукції, надання послуг.</w:t>
      </w:r>
    </w:p>
    <w:p w14:paraId="7750CA9C" w14:textId="77777777" w:rsidR="00616F4D" w:rsidRDefault="00000000">
      <w:pPr>
        <w:pStyle w:val="a0"/>
      </w:pPr>
      <w:bookmarkStart w:id="13" w:name="607d2aa7-d769-4c7b-9410-a772e1cac28f"/>
      <w:bookmarkEnd w:id="13"/>
      <w:r>
        <w:t xml:space="preserve">До машин у розумінні цього Порядку не належать транспортні засоби, що підлягають державній реєстрації відповідно до Порядку державної реєстрації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 затвердженого постановою Кабінету Міністрів України від 7 вересня 1998 р. № 1388 (Офіційний вісник України, 1998 р. № 36, ст. 1327; 2009 р., № 101, ст. 3521), та трактори, самохідні шасі, самохідні сільськогосподарські, </w:t>
      </w:r>
      <w:proofErr w:type="spellStart"/>
      <w:r>
        <w:t>дорожньо</w:t>
      </w:r>
      <w:proofErr w:type="spellEnd"/>
      <w:r>
        <w:t xml:space="preserve">-будівельні і меліоративні машини, сільськогосподарська техніка та інші механізми, що підлягають відомчій реєстрації відповідно до Порядку відомчої реєстрації та зняття з обліку тракторів, самохідних шасі, самохідних сільськогосподарських, </w:t>
      </w:r>
      <w:proofErr w:type="spellStart"/>
      <w:r>
        <w:t>дорожньо</w:t>
      </w:r>
      <w:proofErr w:type="spellEnd"/>
      <w:r>
        <w:t>-будівельних і меліоративних машин, сільськогосподарської техніки, інших механізмів, затвердженого постановою Кабінету Міністрів України від 8 липня 2009 р. № 694 (Офіційний вісник України, 2009 р. № 51, ст. 1739), незалежно від факту здійснення такої реєстрації;</w:t>
      </w:r>
    </w:p>
    <w:p w14:paraId="7179C05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6D42184" w14:textId="77777777" w:rsidR="00616F4D" w:rsidRDefault="00616F4D">
      <w:pPr>
        <w:pStyle w:val="a0"/>
      </w:pPr>
    </w:p>
    <w:p w14:paraId="7316BE6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A93ACD8" w14:textId="77777777" w:rsidR="00616F4D" w:rsidRDefault="00000000">
      <w:pPr>
        <w:pStyle w:val="a0"/>
      </w:pPr>
      <w:bookmarkStart w:id="14" w:name="ee2e8baf-cf5e-4f6b-bce4-6996472f32ab"/>
      <w:bookmarkEnd w:id="14"/>
      <w:r>
        <w:t>2-2) інженерні мережі (комунікації) — комплекс споруд, обладнання і комунікацій, що належать суб’єкту господарювання на праві власності та забезпечують електропостачання, газопостачання, теплопостачання, вентиляцію, водопостачання і каналізацію належних на праві власності суб’єкту господарювання будівель та споруд, у тому числі окремих приміщень, що є частиною таких будівель;</w:t>
      </w:r>
    </w:p>
    <w:p w14:paraId="1E5AA71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6CA2323" w14:textId="77777777" w:rsidR="00616F4D" w:rsidRDefault="00000000">
      <w:pPr>
        <w:pStyle w:val="a0"/>
      </w:pPr>
      <w:bookmarkStart w:id="15" w:name="168745bd-f7d9-4dc3-bca1-c9d06657673a"/>
      <w:bookmarkEnd w:id="15"/>
      <w:r>
        <w:t>3) воєнні ризики — ризики пошкодження або знищення майна внаслідок акту насильницької дії (агресії), вчиненого для досягнення політичної мети, що передбачає застосування зброї (озброєння);</w:t>
      </w:r>
    </w:p>
    <w:p w14:paraId="63B2A52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7765575" w14:textId="77777777" w:rsidR="00616F4D" w:rsidRDefault="00000000">
      <w:pPr>
        <w:pStyle w:val="a0"/>
      </w:pPr>
      <w:bookmarkStart w:id="16" w:name="67c3342b-f19e-48bc-82e1-890a4d09d75c"/>
      <w:bookmarkEnd w:id="16"/>
      <w:r>
        <w:t xml:space="preserve">4) території підвищеного ризику — території Дніпропетровської, Донецької, Запорізької, Миколаївської, Одеської, Полтавської, Сумської, Харківської, Херсонської та Чернігівської областей, крім тимчасово окупованих Російською Федерацією територій України, що входять до переліку територій, на яких ведуться (велися) бойові дії або тимчасово окупованих Російською Федерацією, затвердженого наказом </w:t>
      </w:r>
      <w:proofErr w:type="spellStart"/>
      <w:r>
        <w:t>Мінрозвитку</w:t>
      </w:r>
      <w:proofErr w:type="spellEnd"/>
      <w:r>
        <w:t xml:space="preserve"> від 28 лютого 2025 р. № 376, для яких не визначена дата завершення тимчасової окупації;</w:t>
      </w:r>
    </w:p>
    <w:p w14:paraId="71B93B3F" w14:textId="77777777" w:rsidR="00616F4D" w:rsidRDefault="00000000">
      <w:pPr>
        <w:pStyle w:val="a0"/>
      </w:pPr>
      <w:bookmarkStart w:id="17" w:name="1ed80f6a-2060-4491-bfc9-05c5398beda8"/>
      <w:bookmarkEnd w:id="17"/>
      <w:r>
        <w:t>5) застраховане майно (об’єкт страхування) — майно, що належить суб’єкту господарювання на праві власності.</w:t>
      </w:r>
    </w:p>
    <w:p w14:paraId="6A22E69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7F5B8ED" w14:textId="77777777" w:rsidR="00616F4D" w:rsidRDefault="00000000">
      <w:pPr>
        <w:pStyle w:val="a0"/>
      </w:pPr>
      <w:bookmarkStart w:id="18" w:name="857bc632-9a20-4873-acb8-736b2e804b7b"/>
      <w:bookmarkEnd w:id="18"/>
      <w:r>
        <w:t xml:space="preserve">Терміни «страховик», «страхова премія», «страхова сума» і «страховий тариф» вживаються у значенні, наведеному в </w:t>
      </w:r>
      <w:hyperlink r:id="rId6" w:tgtFrame="_blank">
        <w:r>
          <w:rPr>
            <w:rStyle w:val="a6"/>
          </w:rPr>
          <w:t>Законі України «Про страхування»</w:t>
        </w:r>
      </w:hyperlink>
      <w:r>
        <w:t>.</w:t>
      </w:r>
    </w:p>
    <w:p w14:paraId="08C4362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A5EA978" w14:textId="77777777" w:rsidR="00616F4D" w:rsidRDefault="00000000">
      <w:pPr>
        <w:pStyle w:val="a0"/>
      </w:pPr>
      <w:bookmarkStart w:id="19" w:name="2683680b-0c98-4bd1-be3d-1fc05221f2de"/>
      <w:bookmarkEnd w:id="19"/>
      <w:r>
        <w:t>Абзац одинадцятий пункту 3 виключено</w:t>
      </w:r>
    </w:p>
    <w:p w14:paraId="4C9853F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ADAB9E6" w14:textId="77777777" w:rsidR="00616F4D" w:rsidRDefault="00000000">
      <w:pPr>
        <w:pStyle w:val="a0"/>
      </w:pPr>
      <w:bookmarkStart w:id="20" w:name="3d6b662f-bdcd-4ca0-b013-dcd0bbf45982"/>
      <w:bookmarkEnd w:id="20"/>
      <w:r>
        <w:t xml:space="preserve">Інші терміни вживаються у значенні, наведеному в </w:t>
      </w:r>
      <w:hyperlink r:id="rId7" w:tgtFrame="_blank">
        <w:r>
          <w:rPr>
            <w:rStyle w:val="a6"/>
          </w:rPr>
          <w:t>Законі України «Про оцінку майна, майнових прав та професійну оціночну діяльність в Україні»</w:t>
        </w:r>
      </w:hyperlink>
      <w:r>
        <w:t>.</w:t>
      </w:r>
    </w:p>
    <w:p w14:paraId="041A6DB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4F0ECEA" w14:textId="77777777" w:rsidR="00616F4D" w:rsidRDefault="00000000">
      <w:pPr>
        <w:pStyle w:val="a0"/>
      </w:pPr>
      <w:bookmarkStart w:id="21" w:name="6b018dd2-f543-441e-a831-c5bfc980b130"/>
      <w:bookmarkEnd w:id="21"/>
      <w:r>
        <w:t>4. Отримувачами компенсації за пошкодження/знищення майна та/або компенсації страхових премій не можуть бути суб’єкти господарювання:</w:t>
      </w:r>
    </w:p>
    <w:p w14:paraId="29BD8D2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7DCB0DC" w14:textId="77777777" w:rsidR="00616F4D" w:rsidRDefault="00000000">
      <w:pPr>
        <w:pStyle w:val="a0"/>
      </w:pPr>
      <w:bookmarkStart w:id="22" w:name="0cd8cbb9-81a3-48f7-a45a-e1a2be68af58"/>
      <w:bookmarkEnd w:id="22"/>
      <w:r>
        <w:t>1) які є нерезидентами України;</w:t>
      </w:r>
    </w:p>
    <w:p w14:paraId="1879E1C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6D6904B" w14:textId="77777777" w:rsidR="00616F4D" w:rsidRDefault="00000000">
      <w:pPr>
        <w:pStyle w:val="a0"/>
      </w:pPr>
      <w:bookmarkStart w:id="23" w:name="24482c14-237d-4266-a216-e6fd276f6115"/>
      <w:bookmarkEnd w:id="23"/>
      <w:r>
        <w:t xml:space="preserve">2) стосовно яких відкрито провадження у справі про банкрутство (неплатоспроможність) </w:t>
      </w:r>
      <w:r>
        <w:lastRenderedPageBreak/>
        <w:t>та/або які перебувають на стадії припинення юридичної особи чи припинення підприємницької діяльності фізичної особи — підприємця;</w:t>
      </w:r>
    </w:p>
    <w:p w14:paraId="406A454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7F122FD" w14:textId="77777777" w:rsidR="00616F4D" w:rsidRDefault="00000000">
      <w:pPr>
        <w:pStyle w:val="a0"/>
      </w:pPr>
      <w:bookmarkStart w:id="24" w:name="fb715725-560e-45fa-8149-1cf5f096ae9c"/>
      <w:bookmarkEnd w:id="24"/>
      <w:r>
        <w:t>3) які мають податковий борг на 1 число місяця, що передує місяцю, в якому надійшла на розгляд заява про отримання компенсації за пошкодження/знищення майна або заява про отримання компенсації страхової премії;</w:t>
      </w:r>
    </w:p>
    <w:p w14:paraId="08D82E7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87B2394" w14:textId="77777777" w:rsidR="00616F4D" w:rsidRDefault="00000000">
      <w:pPr>
        <w:pStyle w:val="a0"/>
      </w:pPr>
      <w:bookmarkStart w:id="25" w:name="ef030b3f-8791-49c3-97f8-b83ebae0d7cc"/>
      <w:bookmarkEnd w:id="25"/>
      <w:r>
        <w:t>4) підпункт 4 пункту 4 виключено</w:t>
      </w:r>
    </w:p>
    <w:p w14:paraId="5710E63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E5DAD91" w14:textId="77777777" w:rsidR="00616F4D" w:rsidRDefault="00000000">
      <w:pPr>
        <w:pStyle w:val="a0"/>
      </w:pPr>
      <w:bookmarkStart w:id="26" w:name="6a12d5ae-41c5-473a-828a-de1d4ccb1630"/>
      <w:bookmarkEnd w:id="26"/>
      <w:r>
        <w:t xml:space="preserve">5) які віднесені до юридичних або фізичних осіб, до яких застосовуються спеціальні економічні та інші обмежувальні заходи (санкції) згідно з відповідними рішеннями Ради національної безпеки і оборони України, введеними в дію указами Президента України щодо застосування персональних спеціальних економічних та інших обмежувальних заходів (санкцій) відповідно до Закону України «Про санкції», на період їх дії до закінчення строку їх застосування або до їх скасування, а також у разі, коли такі особи є кінцевими </w:t>
      </w:r>
      <w:proofErr w:type="spellStart"/>
      <w:r>
        <w:t>бенефіціарними</w:t>
      </w:r>
      <w:proofErr w:type="spellEnd"/>
      <w:r>
        <w:t xml:space="preserve"> власниками, членами або учасниками (акціонерами) юридичної особи, до якої застосовано санкції в установленому порядку;</w:t>
      </w:r>
    </w:p>
    <w:p w14:paraId="2AD873B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CDCC7E4" w14:textId="77777777" w:rsidR="00616F4D" w:rsidRDefault="00000000">
      <w:pPr>
        <w:pStyle w:val="a0"/>
      </w:pPr>
      <w:bookmarkStart w:id="27" w:name="2539749b-9b11-48f6-ad95-6bc529bd7e5c"/>
      <w:bookmarkEnd w:id="27"/>
      <w:r>
        <w:t xml:space="preserve">6) кінцевим </w:t>
      </w:r>
      <w:proofErr w:type="spellStart"/>
      <w:r>
        <w:t>бенефіціарним</w:t>
      </w:r>
      <w:proofErr w:type="spellEnd"/>
      <w:r>
        <w:t xml:space="preserve"> власником яких є громадянин держави, визнаної Україною державою-агресором або державою-окупантом, та/або особа, яка належить до терористичних організацій;</w:t>
      </w:r>
    </w:p>
    <w:p w14:paraId="4CED527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7808002" w14:textId="77777777" w:rsidR="00616F4D" w:rsidRDefault="00000000">
      <w:pPr>
        <w:pStyle w:val="a0"/>
      </w:pPr>
      <w:bookmarkStart w:id="28" w:name="1e28bf8c-7b91-4a55-a842-7ad2c768313a"/>
      <w:bookmarkEnd w:id="28"/>
      <w:r>
        <w:t>7) які є громадянами держави, визнаної Україною державою-агресором або державою-окупантом, крім тих, які проживають на території України на законних підставах, або які є юридичною особою, що утворена та зареєстрована відповідно до законодавства державою, визнаною Україною державою-агресором або державою-окупантом;</w:t>
      </w:r>
    </w:p>
    <w:p w14:paraId="27BBA71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505F971" w14:textId="77777777" w:rsidR="00616F4D" w:rsidRDefault="00000000">
      <w:pPr>
        <w:pStyle w:val="a0"/>
      </w:pPr>
      <w:bookmarkStart w:id="29" w:name="b79d9bd6-b765-4a64-9430-5145091f9c7d"/>
      <w:bookmarkEnd w:id="29"/>
      <w:r>
        <w:t>8) які підпадають під дію обмежувальних заходів ЄС.</w:t>
      </w:r>
    </w:p>
    <w:p w14:paraId="313F46F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391F5DA" w14:textId="77777777" w:rsidR="00616F4D" w:rsidRDefault="00000000">
      <w:pPr>
        <w:pStyle w:val="a0"/>
      </w:pPr>
      <w:bookmarkStart w:id="30" w:name="20dc11bf-a416-4f69-b01f-d629cab33475"/>
      <w:bookmarkEnd w:id="30"/>
      <w:r>
        <w:t>9) підпункт 9 пункту 4 виключено</w:t>
      </w:r>
    </w:p>
    <w:p w14:paraId="719185A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6C17996" w14:textId="77777777" w:rsidR="00616F4D" w:rsidRDefault="00000000">
      <w:pPr>
        <w:pStyle w:val="a0"/>
      </w:pPr>
      <w:bookmarkStart w:id="31" w:name="aae6670e-c3de-4d64-8ea7-4341f21186ac"/>
      <w:bookmarkEnd w:id="31"/>
      <w:r>
        <w:t>5. Абзац перший пункту 5 виключено</w:t>
      </w:r>
    </w:p>
    <w:p w14:paraId="77625D8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3AC30B6" w14:textId="77777777" w:rsidR="00616F4D" w:rsidRDefault="00000000">
      <w:pPr>
        <w:pStyle w:val="a0"/>
      </w:pPr>
      <w:bookmarkStart w:id="32" w:name="33bbe56a-9944-4fa8-9db1-57d11ffa0a40"/>
      <w:bookmarkEnd w:id="32"/>
      <w:r>
        <w:t>ПрАТ «Експортно-кредитне агентство» (далі — Агентство) припиняє прийом заяв про отримання компенсації за пошкодження/знищення майна та/або заяв про надання компенсації страхових премій в разі, коли загальний обсяг поданих відповідних заяв перевищує обсяг бюджетних призначень, передбачених у Державному бюджеті України на відповідний рік за відповідною бюджетною програмою.</w:t>
      </w:r>
    </w:p>
    <w:p w14:paraId="4FD5700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A37F2C5" w14:textId="77777777" w:rsidR="00616F4D" w:rsidRDefault="00000000">
      <w:pPr>
        <w:pStyle w:val="a0"/>
      </w:pPr>
      <w:bookmarkStart w:id="33" w:name="c3071dc8-1514-4415-897c-ec02973fb6b1"/>
      <w:bookmarkEnd w:id="33"/>
      <w:r>
        <w:t>6. Компенсація за пошкодження/знищення майна надається суб’єкту господарювання за пошкодження/знищення майна внаслідок настання таких воєнних ризиків:</w:t>
      </w:r>
    </w:p>
    <w:p w14:paraId="5F693FD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3C1FD01" w14:textId="77777777" w:rsidR="00616F4D" w:rsidRDefault="00000000">
      <w:pPr>
        <w:pStyle w:val="a0"/>
      </w:pPr>
      <w:bookmarkStart w:id="34" w:name="85a5ec5e-cc60-4542-9b84-e00ed23d3a06"/>
      <w:bookmarkEnd w:id="34"/>
      <w:r>
        <w:t>прямого та/або опосередкованого впливу різних видів зброї (озброєння), включаючи ракети, безпілотні літальні апарати (</w:t>
      </w:r>
      <w:proofErr w:type="spellStart"/>
      <w:r>
        <w:t>дрони</w:t>
      </w:r>
      <w:proofErr w:type="spellEnd"/>
      <w:r>
        <w:t>) будь-яких типів, авіаційні бомби, артилерійські снаряди, засоби протиповітряної оборони, засоби протиракетної оборони тощо, та/або уламки такої зброї (озброєння);</w:t>
      </w:r>
    </w:p>
    <w:p w14:paraId="2414058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F24D0AE" w14:textId="77777777" w:rsidR="00616F4D" w:rsidRDefault="00000000">
      <w:pPr>
        <w:pStyle w:val="a0"/>
      </w:pPr>
      <w:bookmarkStart w:id="35" w:name="3b515172-e1b7-4a08-be31-68adb35aada9"/>
      <w:bookmarkEnd w:id="35"/>
      <w:r>
        <w:t>пожежі, вибуху, ударної хвилі внаслідок прямого та/або опосередкованого впливу зброї (озброєння), зазначеної (зазначеного) в абзаці другому цього пункту, та/або їх уламків.</w:t>
      </w:r>
    </w:p>
    <w:p w14:paraId="3266656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D4BD644" w14:textId="77777777" w:rsidR="00616F4D" w:rsidRDefault="00000000">
      <w:pPr>
        <w:pStyle w:val="a0"/>
      </w:pPr>
      <w:bookmarkStart w:id="36" w:name="ea17a075-0c58-4e11-a38c-661fad6a2976"/>
      <w:bookmarkEnd w:id="36"/>
      <w:r>
        <w:t xml:space="preserve">7. Компенсація за пошкодження/знищення майна надається суб’єкту господарювання лише за майно, що було знищено або пошкоджено починаючи з 1 січня 2026 р., за умови, що суб’єкт господарювання є учасником програми з компенсації за пошкодження/знищення майна на дату пошкодження/знищення майна внаслідок настання воєнних ризиків, передбачених пунктом 6 цього Порядку, і на дату прийняття рішення про виплату компенсації за пошкодження/знищення майна такий суб’єкт не належить до </w:t>
      </w:r>
      <w:r>
        <w:lastRenderedPageBreak/>
        <w:t>суб’єктів господарювання, зазначених у пункті 4 цього Порядку.</w:t>
      </w:r>
    </w:p>
    <w:p w14:paraId="01679FA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F63D4C7" w14:textId="77777777" w:rsidR="00616F4D" w:rsidRDefault="00616F4D">
      <w:pPr>
        <w:pStyle w:val="a0"/>
      </w:pPr>
    </w:p>
    <w:p w14:paraId="33E6C8B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7AEBB38" w14:textId="77777777" w:rsidR="00616F4D" w:rsidRDefault="00000000">
      <w:pPr>
        <w:pStyle w:val="a0"/>
      </w:pPr>
      <w:bookmarkStart w:id="37" w:name="808e34a0-c283-41cb-bc9e-204ef23e3c04"/>
      <w:bookmarkEnd w:id="37"/>
      <w:r>
        <w:t>8. Загальний граничний розмір компенсації за пошкодження/знищення майна на одного суб’єкта господарювання протягом усього строку дії передбаченої цим Порядком програми з компенсації за пошкодження/знищення майна сукупно не може перевищувати 30 млн. гривень.</w:t>
      </w:r>
    </w:p>
    <w:p w14:paraId="455129A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5B81BD3" w14:textId="77777777" w:rsidR="00616F4D" w:rsidRDefault="00000000">
      <w:pPr>
        <w:pStyle w:val="a0"/>
      </w:pPr>
      <w:bookmarkStart w:id="38" w:name="71731815-0800-4b7f-95db-adeac23096c8"/>
      <w:bookmarkEnd w:id="38"/>
      <w:r>
        <w:t>Суб’єкти господарювання, які до 1 травня 2026 р. подали до Агентства заяви про участь у програмі з компенсації за пошкодження/знищення майна, можуть звернутися до Агентства із збільшенням раніше заявлених сум ймовірного збитку за пошкодження/знищення кожного окремого майна та загальної суми ймовірного збитку за пошкодження/знищення всього майна суб’єкта господарювання шляхом подання письмового уточнення до заяви про участь у програмі з компенсації за пошкодження/знищення майна за формою, встановленою Агентством та розміщеною на його офіційному веб-сайті, із здійсненням доплати внеску, передбаченого пунктом 9 цього Порядку.</w:t>
      </w:r>
    </w:p>
    <w:p w14:paraId="131048E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2CA1BFC" w14:textId="77777777" w:rsidR="00616F4D" w:rsidRDefault="00000000">
      <w:pPr>
        <w:pStyle w:val="a0"/>
      </w:pPr>
      <w:bookmarkStart w:id="39" w:name="a02713d1-4145-4c22-8d87-714bbed4f237"/>
      <w:bookmarkEnd w:id="39"/>
      <w:r>
        <w:t>9. Участь у програмі з компенсації за пошкодження/знищення майна є добровільною та здійснюється на платній основі. За участь у програмі з компенсації за пошкодження/знищення майна суб’єктом господарювання сплачується внесок у розмірі 0,5 відсотка загальної суми ймовірного збитку за пошкодження/знищення всього майна, зазначеного у заяві про участь у програмі з компенсації за пошкодження/знищення майна (далі — заява про участь у програмі з компенсації), та заяві (заявах) про включення додаткового майна учасника програми з компенсації за пошкодження/знищення майна (далі — заява про включення додаткового майна), передбачених абзацами першим і другим пункту 10 цього Порядку, але у будь-якому разі розмір внеску або сукупний розмір усіх внесків, здійснених суб’єктом господарювання за участь у програмі з компенсації за пошкодження/знищення майна протягом усього строку дії такої програми, не повинен перевищувати 0,5 відсотка загального граничного розміру компенсації, передбаченого абзацом першим пункту 8 цього Порядку.</w:t>
      </w:r>
    </w:p>
    <w:p w14:paraId="4EA090B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0DD04EB" w14:textId="77777777" w:rsidR="00616F4D" w:rsidRDefault="00000000">
      <w:pPr>
        <w:pStyle w:val="a0"/>
      </w:pPr>
      <w:bookmarkStart w:id="40" w:name="39891d2e-8a5a-49ec-afce-9bcc57e42e99"/>
      <w:bookmarkEnd w:id="40"/>
      <w:r>
        <w:t>Зазначений внесок сплачується суб’єктом господарювання під час подання заяви про участь у програмі з компенсації та заяви про включення додаткового майна на рахунок Агентства за реквізитами Агентства, зазначеними в таких заявах.</w:t>
      </w:r>
    </w:p>
    <w:p w14:paraId="3A125A9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D29A3E0" w14:textId="77777777" w:rsidR="00616F4D" w:rsidRDefault="00000000">
      <w:pPr>
        <w:pStyle w:val="a0"/>
      </w:pPr>
      <w:bookmarkStart w:id="41" w:name="17ae54f0-5127-4748-b310-333f9bb2e27f"/>
      <w:bookmarkEnd w:id="41"/>
      <w:r>
        <w:t>Якщо розрахований розмір внеску за заявою суб’єкта господарювання про участь у програмі з компенсації перевищує 0,5 відсотка загального граничного розміру компенсації, передбаченого абзацом першим пункту 8 цього Порядку, суб’єктом господарювання сплачується внесок у розмірі 0,5 відсотка загального граничного розміру компенсації, передбаченого абзацом першим пункту 8 цього Порядку. Під час наступного подання заяви (заяв) про включення додаткового майна передбачений абзацом першим цього пункту внесок не сплачується.</w:t>
      </w:r>
    </w:p>
    <w:p w14:paraId="7180B1F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1378E91" w14:textId="77777777" w:rsidR="00616F4D" w:rsidRDefault="00000000">
      <w:pPr>
        <w:pStyle w:val="a0"/>
      </w:pPr>
      <w:bookmarkStart w:id="42" w:name="70cede9b-eb9a-419e-8b73-f1f49f256714"/>
      <w:bookmarkEnd w:id="42"/>
      <w:r>
        <w:t>Якщо розрахований розмір внеску за заявою суб’єкта господарювання про включення додаткового майна разом з усіма внесками, сплаченими суб’єктом господарювання за програмою з компенсації за пошкодження/знищення майна, перевищує 0,5 відсотка загального граничного розміру компенсації, передбаченого абзацом першим пункту 8 цього Порядку, суб’єктом господарювання сплачується внесок, розрахований як різниця між 0,5 відсотка загального граничного розміру компенсації, передбаченого абзацом першим пункту 8 цього Порядку, та сумою раніше сплачених внесків.</w:t>
      </w:r>
    </w:p>
    <w:p w14:paraId="7B65420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6A37317" w14:textId="77777777" w:rsidR="00616F4D" w:rsidRDefault="00000000">
      <w:pPr>
        <w:pStyle w:val="a0"/>
      </w:pPr>
      <w:bookmarkStart w:id="43" w:name="0ca8e73d-bf13-4341-9cb4-9e83892ad0a0"/>
      <w:bookmarkEnd w:id="43"/>
      <w:r>
        <w:t xml:space="preserve">Загальна сума ймовірного збитку за пошкодження/знищення всього майна суб’єкта господарювання, зазначеного ним у заяві про участь у програмі з компенсації або у заяві про включення додаткового майна, розраховується шляхом складання всіх сум ймовірного збитку за пошкодження/знищення кожного окремого майна, зазначеного </w:t>
      </w:r>
      <w:r>
        <w:lastRenderedPageBreak/>
        <w:t>суб’єктом господарювання у відповідній заяві.</w:t>
      </w:r>
    </w:p>
    <w:p w14:paraId="7783242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D0DD9AE" w14:textId="77777777" w:rsidR="00616F4D" w:rsidRDefault="00000000">
      <w:pPr>
        <w:pStyle w:val="a0"/>
      </w:pPr>
      <w:bookmarkStart w:id="44" w:name="2b6e115b-e1bc-42af-a887-67eaa1f20c17"/>
      <w:bookmarkEnd w:id="44"/>
      <w:r>
        <w:t>Сума ймовірного збитку за пошкодження/знищення кожного окремого майна, зазначеного суб’єктом господарювання у заяві про участь у програмі з компенсації або у заяві про включення додаткового майна, визначається суб’єктом господарювання самостійно у межах вартості такого майна та зазначається ним у відповідній заяві.</w:t>
      </w:r>
    </w:p>
    <w:p w14:paraId="1764E45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499C33E" w14:textId="77777777" w:rsidR="00616F4D" w:rsidRDefault="00000000">
      <w:pPr>
        <w:pStyle w:val="a0"/>
      </w:pPr>
      <w:bookmarkStart w:id="45" w:name="52a82b96-d19c-460f-840f-3db2148132b6"/>
      <w:bookmarkEnd w:id="45"/>
      <w:r>
        <w:t>У разі ненастання випадків, за які передбачена виплата компенсації з пошкодження/знищення майна, а також у разі відмови у наданні (виплаті) компенсації за пошкодження/знищення майна відповідно до пункту 27 цього Порядку та/або відсутності відповідного бюджетного фінансування сплачений суб’єктом господарювання внесок (внески) не повертається (не повертаються).</w:t>
      </w:r>
    </w:p>
    <w:p w14:paraId="69E3D3D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444149C" w14:textId="77777777" w:rsidR="00616F4D" w:rsidRDefault="00000000">
      <w:pPr>
        <w:pStyle w:val="a0"/>
      </w:pPr>
      <w:bookmarkStart w:id="46" w:name="88d6640b-a794-403a-ba0c-ad9713d79387"/>
      <w:bookmarkEnd w:id="46"/>
      <w:r>
        <w:t>Суб’єкти господарювання, які здійснили сплату внеску (внесків) за програмою з компенсації за пошкодження/знищення майна у розмірі (сукупному розмірі), що перевищує 0,5 відсотка загального граничного розміру компенсації, передбаченого абзацом першим пункту 8 цього Порядку, мають право звернутися до Агентства з письмовою заявою про повернення переплати із зазначенням банківських реквізитів. Агентство здійснює повернення переплати протягом 10 робочих днів з дня, що настає за днем отримання від суб’єкта господарювання заяви про повернення переплати.</w:t>
      </w:r>
    </w:p>
    <w:p w14:paraId="22D7958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38FB18F" w14:textId="77777777" w:rsidR="00616F4D" w:rsidRDefault="00000000">
      <w:pPr>
        <w:pStyle w:val="a0"/>
      </w:pPr>
      <w:bookmarkStart w:id="47" w:name="fd17b541-c990-4d9a-971d-dc10b720ad80"/>
      <w:bookmarkEnd w:id="47"/>
      <w:r>
        <w:t>10. Для участі у програмі з компенсації за пошкодження/знищення майна суб’єкт господарювання повинен подати до Агентства заяву про участь у програмі з компенсації за формою, встановленою Агентством та розміщеною на його офіційному веб-сайті.</w:t>
      </w:r>
    </w:p>
    <w:p w14:paraId="7A9B952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DB63A69" w14:textId="77777777" w:rsidR="00616F4D" w:rsidRDefault="00000000">
      <w:pPr>
        <w:pStyle w:val="a0"/>
      </w:pPr>
      <w:bookmarkStart w:id="48" w:name="6947b614-3bca-481a-8a29-fdb77d19ea2c"/>
      <w:bookmarkEnd w:id="48"/>
      <w:r>
        <w:t>Для включення суб’єктом господарювання, який є учасником програми з компенсації за пошкодження/знищення майна, додаткового майна, такий суб’єкт господарювання повинен подати до Агентства заяву про включення додаткового майна за формою, встановленою Агентством та розміщеною на його офіційному веб-сайті, із зазначенням у такій заяві лише того майна, що додатково заявляється до включення до такої програми з компенсації за пошкодження/знищення майна.</w:t>
      </w:r>
    </w:p>
    <w:p w14:paraId="12EB930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273646D" w14:textId="77777777" w:rsidR="00616F4D" w:rsidRDefault="00000000">
      <w:pPr>
        <w:pStyle w:val="a0"/>
      </w:pPr>
      <w:bookmarkStart w:id="49" w:name="45277b45-b7a3-4f93-acd8-6bad425c150b"/>
      <w:bookmarkEnd w:id="49"/>
      <w:r>
        <w:t>Заява про включення додаткового майна подається суб’єктом господарювання, який є учасником програми з компенсації за пошкодження/знищення майна, до Агентства в порядку, передбаченому пунктами 11—13 цього Порядку.</w:t>
      </w:r>
    </w:p>
    <w:p w14:paraId="4FE0AC5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940AAD2" w14:textId="77777777" w:rsidR="00616F4D" w:rsidRDefault="00000000">
      <w:pPr>
        <w:pStyle w:val="a0"/>
      </w:pPr>
      <w:bookmarkStart w:id="50" w:name="220eddb1-d307-4440-901d-a4357ae55173"/>
      <w:bookmarkEnd w:id="50"/>
      <w:r>
        <w:t>Заява про участь у програмі з компенсації та заява про включення додаткового майна повинні містити інформацію суб’єкта господарювання про те, що такий суб’єкт не належить до суб’єктів господарювання, зазначених у пункті 4 цього Порядку, що виключає можливість отримання останнім компенсації за пошкодження/знищення майна.</w:t>
      </w:r>
    </w:p>
    <w:p w14:paraId="40E627F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898C563" w14:textId="77777777" w:rsidR="00616F4D" w:rsidRDefault="00000000">
      <w:pPr>
        <w:pStyle w:val="a0"/>
      </w:pPr>
      <w:bookmarkStart w:id="51" w:name="ffe71776-de39-4da4-a383-e6e103cf68b7"/>
      <w:bookmarkEnd w:id="51"/>
      <w:r>
        <w:t>11. Заява про участь у програмі з компенсації може бути подана до Агентства на вибір суб’єкта господарювання шляхом направлення на адресу електронної пошти, визначену Агентством, або через веб-сайт Агентства, або через веб-сайт «</w:t>
      </w:r>
      <w:proofErr w:type="spellStart"/>
      <w:r>
        <w:t>Дія.Бізнес</w:t>
      </w:r>
      <w:proofErr w:type="spellEnd"/>
      <w:r>
        <w:t>».</w:t>
      </w:r>
    </w:p>
    <w:p w14:paraId="77D954C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7976DFA" w14:textId="77777777" w:rsidR="00616F4D" w:rsidRDefault="00000000">
      <w:pPr>
        <w:pStyle w:val="a0"/>
      </w:pPr>
      <w:bookmarkStart w:id="52" w:name="4067cb1c-7c92-44c5-87e0-216699c20151"/>
      <w:bookmarkEnd w:id="52"/>
      <w:r>
        <w:t>12. До заяви про участь у програмі з компенсації суб’єкт господарювання додає такі документи:</w:t>
      </w:r>
    </w:p>
    <w:p w14:paraId="3762F58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A70F5A1" w14:textId="77777777" w:rsidR="00616F4D" w:rsidRDefault="00000000">
      <w:pPr>
        <w:pStyle w:val="a0"/>
      </w:pPr>
      <w:bookmarkStart w:id="53" w:name="8a50ee36-002b-45c3-82cb-ce24a7bbcdb8"/>
      <w:bookmarkEnd w:id="53"/>
      <w:r>
        <w:t>1) копії документів, що підтверджують право власності на майно;</w:t>
      </w:r>
    </w:p>
    <w:p w14:paraId="0A8C224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D0C53F0" w14:textId="77777777" w:rsidR="00616F4D" w:rsidRDefault="00000000">
      <w:pPr>
        <w:pStyle w:val="a0"/>
      </w:pPr>
      <w:bookmarkStart w:id="54" w:name="b97a85de-2336-445f-a91f-707dd12bdad2"/>
      <w:bookmarkEnd w:id="54"/>
      <w:r>
        <w:t>2) підпункт 2 пункту 12 виключено</w:t>
      </w:r>
    </w:p>
    <w:p w14:paraId="1CFCFCF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081ADAE" w14:textId="77777777" w:rsidR="00616F4D" w:rsidRDefault="00000000">
      <w:pPr>
        <w:pStyle w:val="a0"/>
      </w:pPr>
      <w:bookmarkStart w:id="55" w:name="f2b25686-5671-420d-8631-657051ee085c"/>
      <w:bookmarkEnd w:id="55"/>
      <w:r>
        <w:t>3) витяг із Єдиного державного реєстру юридичних осіб, фізичних осіб — підприємців та громадських формувань, сформований щодо суб’єкта господарювання не пізніше ніж за 10 календарних днів до дати подання до Агентства заяви про участь у програмі з компенсації;</w:t>
      </w:r>
    </w:p>
    <w:p w14:paraId="79F0C22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455391F" w14:textId="77777777" w:rsidR="00616F4D" w:rsidRDefault="00000000">
      <w:pPr>
        <w:pStyle w:val="a0"/>
      </w:pPr>
      <w:bookmarkStart w:id="56" w:name="39895611-657d-4c64-877e-e1575fbbdf7a"/>
      <w:bookmarkEnd w:id="56"/>
      <w:r>
        <w:lastRenderedPageBreak/>
        <w:t>4) документ, що підтверджує здійснення сплати суб’єктом господарювання внеску, передбаченого абзацом першим пункту 9 цього Порядку;</w:t>
      </w:r>
    </w:p>
    <w:p w14:paraId="747D23E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FD7B70C" w14:textId="77777777" w:rsidR="00616F4D" w:rsidRDefault="00000000">
      <w:pPr>
        <w:pStyle w:val="a0"/>
      </w:pPr>
      <w:bookmarkStart w:id="57" w:name="bb6f2cb2-fa5d-4751-a486-c7b320f0e708"/>
      <w:bookmarkEnd w:id="57"/>
      <w:r>
        <w:t>5) копії документів, що засвідчують повноваження підписанта заяви про участь у програмі з компенсації (у разі відсутності відповідних відомостей в Єдиному державному реєстрі юридичних осіб, фізичних осіб — підприємців та громадських формувань);</w:t>
      </w:r>
    </w:p>
    <w:p w14:paraId="11964F0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E63A420" w14:textId="77777777" w:rsidR="00616F4D" w:rsidRDefault="00000000">
      <w:pPr>
        <w:pStyle w:val="a0"/>
      </w:pPr>
      <w:bookmarkStart w:id="58" w:name="ebb34671-72c3-4865-a19a-0320b613f81a"/>
      <w:bookmarkEnd w:id="58"/>
      <w:r>
        <w:t>6) копії паспорта та реєстраційного номера облікової картки платника податків підписанта заяви про участь у програмі з компенсації.</w:t>
      </w:r>
    </w:p>
    <w:p w14:paraId="5F9C49D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9CADF95" w14:textId="77777777" w:rsidR="00616F4D" w:rsidRDefault="00000000">
      <w:pPr>
        <w:pStyle w:val="a0"/>
      </w:pPr>
      <w:bookmarkStart w:id="59" w:name="1c7d9a10-aa55-4451-b63a-c8511a089e00"/>
      <w:bookmarkEnd w:id="59"/>
      <w:r>
        <w:t>13. Заява про участь у програмі з компенсації та додані до неї документи, подані в електронній формі, засвідчуються накладанням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керівника суб’єкта господарювання (або уповноваженої ним особи).</w:t>
      </w:r>
    </w:p>
    <w:p w14:paraId="46F01C5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47CEF56" w14:textId="77777777" w:rsidR="00616F4D" w:rsidRDefault="00616F4D">
      <w:pPr>
        <w:pStyle w:val="a0"/>
      </w:pPr>
    </w:p>
    <w:p w14:paraId="47F657A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08DC8AF" w14:textId="77777777" w:rsidR="00616F4D" w:rsidRDefault="00000000">
      <w:pPr>
        <w:pStyle w:val="a0"/>
      </w:pPr>
      <w:bookmarkStart w:id="60" w:name="d7880549-ca5b-4487-b15b-caefc79462ef"/>
      <w:bookmarkEnd w:id="60"/>
      <w:r>
        <w:t>14. Агентство протягом 30 календарних днів з дня, що настає за днем отримання від суб’єкта господарювання заяви про участь у програмі з компенсації або заяви про включення додаткового майна та доданих до них документів, перевіряє повноту документів і правильність розрахунку внеску, здійсненого суб’єктом господарювання, і повноту його сплати та письмово повідомляє суб’єкту господарювання в разі:</w:t>
      </w:r>
    </w:p>
    <w:p w14:paraId="6A58B6B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8658B53" w14:textId="77777777" w:rsidR="00616F4D" w:rsidRDefault="00000000">
      <w:pPr>
        <w:pStyle w:val="a0"/>
      </w:pPr>
      <w:bookmarkStart w:id="61" w:name="fab23723-fac0-4fe1-b468-b94e5d1a4507"/>
      <w:bookmarkEnd w:id="61"/>
      <w:r>
        <w:t>подання в повному обсязі документів і здійснення повної сплати внеску — про включення (участь) суб’єкта господарювання до програми з компенсації за пошкодження/знищення майна (під час розгляду заяви про участь у програмі з компенсації) чи про включення додаткового майна учасника програми з компенсації за пошкодження/знищення майна (під час розгляду заяви про включення додаткового майна); або</w:t>
      </w:r>
    </w:p>
    <w:p w14:paraId="1A9EE5F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CE9F7E5" w14:textId="77777777" w:rsidR="00616F4D" w:rsidRDefault="00000000">
      <w:pPr>
        <w:pStyle w:val="a0"/>
      </w:pPr>
      <w:bookmarkStart w:id="62" w:name="8bb31d94-8c55-4b60-9c77-0c3d88148f04"/>
      <w:bookmarkEnd w:id="62"/>
      <w:r>
        <w:t>здійснення сплати внеску не в повному розмірі чи подання не в повному обсязі документів — про необхідність здійснення сплати внеску в повному розмірі та/або подання в повному обсязі пакета документів; або</w:t>
      </w:r>
    </w:p>
    <w:p w14:paraId="16D7F5F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604D707" w14:textId="77777777" w:rsidR="00616F4D" w:rsidRDefault="00000000">
      <w:pPr>
        <w:pStyle w:val="a0"/>
      </w:pPr>
      <w:bookmarkStart w:id="63" w:name="15d49152-f81a-4512-a086-c8a88059e596"/>
      <w:bookmarkEnd w:id="63"/>
      <w:r>
        <w:t>нездійснення сплати внеску незалежно від повноти поданих документів — про залишення заяви про участь суб’єкта господарювання у програмі з компенсації або заяви про включення додаткового майна без розгляду із зазначенням виявлених недоліків. Після усунення виявлених недоліків суб’єкт господарювання має право повторно подати до Агентства заяву про участь у програмі з компенсації або заяву про включення додаткового майна відповідно; або</w:t>
      </w:r>
    </w:p>
    <w:p w14:paraId="32BA2BD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B31B519" w14:textId="77777777" w:rsidR="00616F4D" w:rsidRDefault="00000000">
      <w:pPr>
        <w:pStyle w:val="a0"/>
      </w:pPr>
      <w:bookmarkStart w:id="64" w:name="3f9395ad-3107-4e9b-8de1-d813451a3878"/>
      <w:bookmarkEnd w:id="64"/>
      <w:r>
        <w:t>якщо майно розташоване не на територіях підвищеного ризику; майно не є виробничим обладнанням, будівлями або спорудами (виробничі, адміністративні, складські тощо), окремими приміщеннями, що є частиною будівель (офіси, цехи), інженерними мережами (комунікаціями), або не належить суб’єкту господарювання на праві власності, — про відмову у включенні (участі) суб’єкта господарювання/додаткового майна до програми з компенсації за пошкодження/знищення майна та повернення сплаченого внеску. У такому разі Агентство повертає суб’єкту господарювання сплачений останнім внесок протягом 10 робочих днів з дня надсилання суб’єкту господарювання передбаченого цим абзацом письмового повідомлення.</w:t>
      </w:r>
    </w:p>
    <w:p w14:paraId="2CFD449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B3C4945" w14:textId="77777777" w:rsidR="00616F4D" w:rsidRDefault="00000000">
      <w:pPr>
        <w:pStyle w:val="a0"/>
      </w:pPr>
      <w:bookmarkStart w:id="65" w:name="fd296165-b608-4b5a-98ee-d0842eb132ff"/>
      <w:bookmarkEnd w:id="65"/>
      <w:r>
        <w:t xml:space="preserve">У разі коли протягом 10 робочих днів з дня надсилання Агентством письмового повідомлення про необхідність здійснення сплати внеску в повному розмірі та/або подання в повному обсязі пакета документів суб’єкт господарювання не здійснить сплату внеску в повному розмірі та/або не </w:t>
      </w:r>
      <w:proofErr w:type="spellStart"/>
      <w:r>
        <w:t>надасть</w:t>
      </w:r>
      <w:proofErr w:type="spellEnd"/>
      <w:r>
        <w:t xml:space="preserve"> у повному обсязі документи, заява про участь у програмі з компенсації або заява про включення додаткового майна відповідно залишається без розгляду, а сплачений внесок повертається суб’єкту господарювання.</w:t>
      </w:r>
    </w:p>
    <w:p w14:paraId="22D3805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6EF136C" w14:textId="77777777" w:rsidR="00616F4D" w:rsidRDefault="00000000">
      <w:pPr>
        <w:pStyle w:val="a0"/>
      </w:pPr>
      <w:bookmarkStart w:id="66" w:name="e90301d1-df7a-4ee7-8432-6b3fb0a5c3ef"/>
      <w:bookmarkEnd w:id="66"/>
      <w:r>
        <w:lastRenderedPageBreak/>
        <w:t>Якщо під час розрахунку внеску суб’єктом господарювання допущено помилку, що призвела до переплати внеску, Агентство повертає суб’єкту господарювання суму надлишково сплачених коштів протягом 10 робочих днів з дня отримання від суб’єкта господарювання письмової заяви про повернення переплати.</w:t>
      </w:r>
    </w:p>
    <w:p w14:paraId="3CC8E83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2810828" w14:textId="77777777" w:rsidR="00616F4D" w:rsidRDefault="00000000">
      <w:pPr>
        <w:pStyle w:val="a0"/>
      </w:pPr>
      <w:bookmarkStart w:id="67" w:name="f481a7ec-ef34-4632-bd80-e8bfe85cc179"/>
      <w:bookmarkEnd w:id="67"/>
      <w:r>
        <w:t>У разі включення Агентством суб’єкта господарювання до програми з компенсації за пошкодження/знищення майна (під час розгляду заяви про участь у програми з компенсації) такий суб’єкт господарювання вважається учасником програми з дати отримання Агентством від такого суб’єкта господарювання заяви про участь у програмі з компенсації. У разі включення Агентством додаткового майна учасника програми з компенсації за пошкодження/знищення майна (під час розгляду заяви про включення додаткового майна) таке майно вважається включеним з дати отримання Агентством від такого суб’єкта господарювання заяви про включення додаткового майна.</w:t>
      </w:r>
    </w:p>
    <w:p w14:paraId="2B22A44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B04DEAE" w14:textId="77777777" w:rsidR="00616F4D" w:rsidRDefault="00000000">
      <w:pPr>
        <w:pStyle w:val="a0"/>
      </w:pPr>
      <w:bookmarkStart w:id="68" w:name="6b98ba40-fdac-4649-9ca7-c5fda6efea5c"/>
      <w:bookmarkEnd w:id="68"/>
      <w:r>
        <w:t>15. У разі пошкодження або знищення майна суб’єкта господарювання внаслідок настання воєнних ризиків, зазначених у пункті 6 цього Порядку, спричинених збройною агресією Російської Федерації проти України, для отримання компенсації за пошкодження/знищення майна суб’єкт господарювання має подати до Агентства письмову заяву про надання компенсації за пошкодження/знищення майна суб’єкта господарювання (далі — заява про компенсацію) за формою, встановленою Агентством і розміщеною на його офіційному веб-сайті.</w:t>
      </w:r>
    </w:p>
    <w:p w14:paraId="34DFB47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51B31CB" w14:textId="77777777" w:rsidR="00616F4D" w:rsidRDefault="00000000">
      <w:pPr>
        <w:pStyle w:val="a0"/>
      </w:pPr>
      <w:bookmarkStart w:id="69" w:name="1f1dfcd8-695b-40fa-a60d-761bb9696d49"/>
      <w:bookmarkEnd w:id="69"/>
      <w:r>
        <w:t>Заява про компенсацію має містити інформацію суб’єкта господарювання, що такий суб’єкт не належить до суб’єктів господарювання, зазначених у пункті 4 цього Порядку, що виключає можливість останнього бути отримувачем компенсації.</w:t>
      </w:r>
    </w:p>
    <w:p w14:paraId="7F51F62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65E672F" w14:textId="77777777" w:rsidR="00616F4D" w:rsidRDefault="00616F4D">
      <w:pPr>
        <w:pStyle w:val="a0"/>
      </w:pPr>
    </w:p>
    <w:p w14:paraId="6EA91E2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8F6EB8D" w14:textId="77777777" w:rsidR="00616F4D" w:rsidRDefault="00000000">
      <w:pPr>
        <w:pStyle w:val="a0"/>
      </w:pPr>
      <w:bookmarkStart w:id="70" w:name="01f28818-eee7-4a4d-8f25-3e4733543f0f"/>
      <w:bookmarkEnd w:id="70"/>
      <w:r>
        <w:t>16. Заява про компенсацію може бути подана до Агентства суб’єктом господарювання, який бере участь у програмі з компенсації за пошкодження/знищення майна, у такі строки:</w:t>
      </w:r>
    </w:p>
    <w:p w14:paraId="63B7665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DDE5447" w14:textId="77777777" w:rsidR="00616F4D" w:rsidRDefault="00000000">
      <w:pPr>
        <w:pStyle w:val="a0"/>
      </w:pPr>
      <w:bookmarkStart w:id="71" w:name="78c3fd0c-03f2-4679-b0e0-58a61dc784ce"/>
      <w:bookmarkEnd w:id="71"/>
      <w:r>
        <w:t>1) у разі пошкодження/знищення будівель та споруд (виробничих, адміністративних, складських тощо), окремих приміщень, що є частиною будівель (офіси, цехи), — після внесення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Реєстр пошкодженого та знищеного майна), документів, передбачених підпунктами 2, 4—9 пункту 29 цього Порядку, але не пізніше ніж протягом трьох місяців з дня припинення або скасування воєнного стану в Україні;</w:t>
      </w:r>
    </w:p>
    <w:p w14:paraId="2553E98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F31DF2B" w14:textId="77777777" w:rsidR="00616F4D" w:rsidRDefault="00000000">
      <w:pPr>
        <w:pStyle w:val="a0"/>
      </w:pPr>
      <w:bookmarkStart w:id="72" w:name="5060b5da-a430-4162-a9af-7b5db6f8d2cc"/>
      <w:bookmarkEnd w:id="72"/>
      <w:r>
        <w:t>2) у разі пошкодження/знищення виробничого обладнання, інженерних мереж (комунікацій) — з дня наявності у суб’єкта господарювання всіх документів, передбачених підпунктами 1—4 пункту 19 та підпунктами 1—3 пункту 19-1 цього Порядку, але не пізніше ніж протягом трьох місяців з дня припинення або скасування воєнного стану в Україні.</w:t>
      </w:r>
    </w:p>
    <w:p w14:paraId="574B3E4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CA0F278" w14:textId="77777777" w:rsidR="00616F4D" w:rsidRDefault="00000000">
      <w:pPr>
        <w:pStyle w:val="a0"/>
      </w:pPr>
      <w:bookmarkStart w:id="73" w:name="fc183809-93f3-4623-8b47-05438ffa0a70"/>
      <w:bookmarkEnd w:id="73"/>
      <w:r>
        <w:t>17. Пункт 17 виключено</w:t>
      </w:r>
    </w:p>
    <w:p w14:paraId="4582ED2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AD0482F" w14:textId="77777777" w:rsidR="00616F4D" w:rsidRDefault="00000000">
      <w:pPr>
        <w:pStyle w:val="a0"/>
      </w:pPr>
      <w:bookmarkStart w:id="74" w:name="7be55c84-3d8a-4beb-8b72-705debff22e1"/>
      <w:bookmarkEnd w:id="74"/>
      <w:r>
        <w:t>18. Заява про компенсацію може бути подана до Агентства на вибір суб’єкта господарювання шляхом направлення на адресу електронної пошти, визначену Агентством, або через веб-сайт Агентства, або через веб-сайт «</w:t>
      </w:r>
      <w:proofErr w:type="spellStart"/>
      <w:r>
        <w:t>Дія.Бізнес</w:t>
      </w:r>
      <w:proofErr w:type="spellEnd"/>
      <w:r>
        <w:t>».</w:t>
      </w:r>
    </w:p>
    <w:p w14:paraId="336DFF3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DE43659" w14:textId="77777777" w:rsidR="00616F4D" w:rsidRDefault="00000000">
      <w:pPr>
        <w:pStyle w:val="a0"/>
      </w:pPr>
      <w:bookmarkStart w:id="75" w:name="ef12a7c2-f365-473d-bd85-a628ce1c9837"/>
      <w:bookmarkEnd w:id="75"/>
      <w:r>
        <w:t>19. До заяви про компенсацію незалежно від категорії пошкодженого/знищеного майна суб’єктом господарювання додаються такі документи:</w:t>
      </w:r>
    </w:p>
    <w:p w14:paraId="5705C09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2BAF711" w14:textId="77777777" w:rsidR="00616F4D" w:rsidRDefault="00000000">
      <w:pPr>
        <w:pStyle w:val="a0"/>
      </w:pPr>
      <w:bookmarkStart w:id="76" w:name="0a57f2dd-78c9-426f-b027-76ac9cc3cc28"/>
      <w:bookmarkEnd w:id="76"/>
      <w:r>
        <w:t xml:space="preserve">1) довідка про відсутність заборгованості з платежів, контроль за справлянням яких покладено на контролюючі органи, або витяг із інформаційної системи органів ДПС про статус розрахунків платника з бюджетом і цільовими фондами, засвідчений керівником </w:t>
      </w:r>
      <w:r>
        <w:lastRenderedPageBreak/>
        <w:t>суб’єкта господарювання;</w:t>
      </w:r>
    </w:p>
    <w:p w14:paraId="29A50B3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BABEDC2" w14:textId="77777777" w:rsidR="00616F4D" w:rsidRDefault="00000000">
      <w:pPr>
        <w:pStyle w:val="a0"/>
      </w:pPr>
      <w:bookmarkStart w:id="77" w:name="94d28542-c071-471c-932e-584cea5a11b1"/>
      <w:bookmarkEnd w:id="77"/>
      <w:r>
        <w:t>2) копії документів, що засвідчують повноваження підписанта заяви про компенсацію (у разі відсутності відповідних відомостей в Єдиному державному реєстрі юридичних осіб, фізичних осіб — підприємців та громадських формувань);</w:t>
      </w:r>
    </w:p>
    <w:p w14:paraId="4DCD0ED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EBED5AC" w14:textId="77777777" w:rsidR="00616F4D" w:rsidRDefault="00000000">
      <w:pPr>
        <w:pStyle w:val="a0"/>
      </w:pPr>
      <w:bookmarkStart w:id="78" w:name="4126c8f5-b0b7-4526-b7a7-58b411f23c9a"/>
      <w:bookmarkEnd w:id="78"/>
      <w:r>
        <w:t>3) копії паспорта та реєстраційного номера облікової картки платника податків підписанта заяви про компенсацію;</w:t>
      </w:r>
    </w:p>
    <w:p w14:paraId="0A180E9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7F467EF" w14:textId="77777777" w:rsidR="00616F4D" w:rsidRDefault="00000000">
      <w:pPr>
        <w:pStyle w:val="a0"/>
      </w:pPr>
      <w:bookmarkStart w:id="79" w:name="eb8eca21-c33e-4a89-9e97-d86f96f82ab2"/>
      <w:bookmarkEnd w:id="79"/>
      <w:r>
        <w:t>4) витяг з Єдиного державного реєстру юридичних осіб, фізичних осіб — підприємців та громадських формувань, сформований щодо суб’єкта господарювання не пізніше ніж за 10 календарних днів до дати подання до Агентства заяви про компенсацію та без обрання опції «сформувати станом на дату», що виключає можливість долучення сканованої копії документів.</w:t>
      </w:r>
    </w:p>
    <w:p w14:paraId="564414B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CDA8E1D" w14:textId="77777777" w:rsidR="00616F4D" w:rsidRDefault="00000000">
      <w:pPr>
        <w:pStyle w:val="a0"/>
      </w:pPr>
      <w:bookmarkStart w:id="80" w:name="bb6f7d95-1e56-4eae-8f1d-4961e3edb9bd"/>
      <w:bookmarkEnd w:id="80"/>
      <w:r>
        <w:t>19-1. У разі пошкодження/знищення виробничого обладнання та/або інженерних мереж (комунікацій) додатково до документів, передбачених підпунктами 1—4 пункту 19 цього Порядку, до заяви про компенсацію суб’єктом господарювання додаються такі документи:</w:t>
      </w:r>
    </w:p>
    <w:p w14:paraId="378AB0C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EAC6548" w14:textId="77777777" w:rsidR="00616F4D" w:rsidRDefault="00000000">
      <w:pPr>
        <w:pStyle w:val="a0"/>
      </w:pPr>
      <w:bookmarkStart w:id="81" w:name="32985824-f012-4592-8e4d-ea5da239a634"/>
      <w:bookmarkEnd w:id="81"/>
      <w:r>
        <w:t>1) документи, що підтверджують право власності на майно;</w:t>
      </w:r>
    </w:p>
    <w:p w14:paraId="16B674B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0A7759A" w14:textId="77777777" w:rsidR="00616F4D" w:rsidRDefault="00000000">
      <w:pPr>
        <w:pStyle w:val="a0"/>
      </w:pPr>
      <w:bookmarkStart w:id="82" w:name="ae0099a3-ce2d-4a6c-9f9d-29246174a35b"/>
      <w:bookmarkEnd w:id="82"/>
      <w:r>
        <w:t>2) документи, що підтверджують настання воєнного ризику, знищення або пошкодження майна (акти ДСНС або довідки Національної поліції або витяг з Єдиного реєстру досудових розслідувань);</w:t>
      </w:r>
    </w:p>
    <w:p w14:paraId="635783D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F69A25A" w14:textId="77777777" w:rsidR="00616F4D" w:rsidRDefault="00000000">
      <w:pPr>
        <w:pStyle w:val="a0"/>
      </w:pPr>
      <w:bookmarkStart w:id="83" w:name="5b06b486-2f2e-410b-bbf2-6f83e8a46cc9"/>
      <w:bookmarkEnd w:id="83"/>
      <w:r>
        <w:t>3) звіт про оцінку майна, акт оцінки майна або висновок судового експерта, які повинні містити інформацію про розмір прямого (реального) збитку, складені із дотриманням вимог пункту 22 цього Порядку, і за наявності рецензії на звіт про оцінку майна або акт оцінки майна.</w:t>
      </w:r>
    </w:p>
    <w:p w14:paraId="028628F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FDE7680" w14:textId="77777777" w:rsidR="00616F4D" w:rsidRDefault="00000000">
      <w:pPr>
        <w:pStyle w:val="a0"/>
      </w:pPr>
      <w:bookmarkStart w:id="84" w:name="698cc207-d3dc-48d8-bad7-a6487574010c"/>
      <w:bookmarkEnd w:id="84"/>
      <w:r>
        <w:t>20. Заява про компенсацію та додані до неї документи, подані в електронній формі, засвідчуються накладанням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керівника суб’єкта господарювання (або уповноваженої ним особи).</w:t>
      </w:r>
    </w:p>
    <w:p w14:paraId="4475067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886A8E0" w14:textId="77777777" w:rsidR="00616F4D" w:rsidRDefault="00000000">
      <w:pPr>
        <w:pStyle w:val="a0"/>
      </w:pPr>
      <w:bookmarkStart w:id="85" w:name="021a96c7-8df9-45e7-b848-10847c46a631"/>
      <w:bookmarkEnd w:id="85"/>
      <w:r>
        <w:t>21. Подання заяви про компенсацію є приєднанням суб’єкта господарювання до договору про відступлення державі права вимоги до Російської Федерації щодо відшкодування збитків за пошкодження/знищення майна, завданих внаслідок бойових дій, терористичних актів, диверсій, спричинених збройною агресією Російської Федерації проти України, в обсязі отриманої компенсації (далі — договір про відступлення права вимоги). Примірний договір про відступлення права вимоги наведено в додатку.</w:t>
      </w:r>
    </w:p>
    <w:p w14:paraId="41096D7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1B8809D" w14:textId="77777777" w:rsidR="00616F4D" w:rsidRDefault="00000000">
      <w:pPr>
        <w:pStyle w:val="a0"/>
      </w:pPr>
      <w:bookmarkStart w:id="86" w:name="786f2002-8f6e-4db5-9e2e-0a89fe91ab04"/>
      <w:bookmarkEnd w:id="86"/>
      <w:r>
        <w:t>Договором про відступлення права вимоги встановлюється, що моментом переходу права вимоги від суб’єкта господарювання до держави є факт зарахування грошових коштів на поточний рахунок такого суб’єкта господарювання, відкритий у банку.</w:t>
      </w:r>
    </w:p>
    <w:p w14:paraId="3E2AC47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9C05411" w14:textId="77777777" w:rsidR="00616F4D" w:rsidRDefault="00000000">
      <w:pPr>
        <w:pStyle w:val="a0"/>
      </w:pPr>
      <w:bookmarkStart w:id="87" w:name="f783923b-3284-4670-b01d-c4fd2c086be2"/>
      <w:bookmarkEnd w:id="87"/>
      <w:r>
        <w:t>Агентство протягом 30 днів з дня здійснення виплати компенсації за пошкодження/знищення майна передає всі документи, що були подані суб’єктом господарювання для отримання такої компенсації, документи, що були оформлені Агентством за результатами розгляду заяви про компенсацію, а також за наявності документи, що були отримані/зібрані безпосередньо Агентством під час розгляду заяви про компенсацію, до Мін’юсту, що здійснює подальшу реалізацію передбаченого цим пунктом права вимоги.</w:t>
      </w:r>
    </w:p>
    <w:p w14:paraId="3265B83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357E321" w14:textId="77777777" w:rsidR="00616F4D" w:rsidRDefault="00000000">
      <w:pPr>
        <w:pStyle w:val="a0"/>
      </w:pPr>
      <w:bookmarkStart w:id="88" w:name="1dfbd365-34dc-4256-bb63-012da61bdc7e"/>
      <w:bookmarkEnd w:id="88"/>
      <w:r>
        <w:t xml:space="preserve">22. Визначення розміру прямого (реального) збитку, завданого суб’єкту господарювання внаслідок пошкодження/знищення майна, здійснюється суб’єктом оціночної діяльності </w:t>
      </w:r>
      <w:r>
        <w:lastRenderedPageBreak/>
        <w:t xml:space="preserve">відповідно до Порядку визначення шкоди та збитків, завданих Україні внаслідок збройної агресії Російської Федерації, затвердженого </w:t>
      </w:r>
      <w:bookmarkStart w:id="89" w:name="da5b1026-eb74-45f3-90e9-3ee71ed4586f"/>
      <w:bookmarkEnd w:id="89"/>
      <w:r>
        <w:t xml:space="preserve">постановою Кабінету Міністрів України від 20 березня 2022 р. № 326 (Офіційний вісник України, 2022 р., № 26, ст. 1413, № 71, ст. 4309), та, зокрема Методики визначення шкоди та обсягу збитків, завданих підприємствам, установам та організаціям усіх форм власності внаслідок знищення та пошкодження їх майна у зв’язку із збройною агресією Російської Федерації, а також упущеної вигоди від неможливості чи перешкод у провадженні господарської діяльності, затвердженої </w:t>
      </w:r>
      <w:bookmarkStart w:id="90" w:name="851b77bf-1ccb-4a03-928f-f9bcf306e8f4"/>
      <w:bookmarkEnd w:id="90"/>
      <w:r>
        <w:t>наказом Мінекономіки та Фондом державного майна від 18 жовтня 2022 р. № 3904/1223.</w:t>
      </w:r>
    </w:p>
    <w:p w14:paraId="5DB12CB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10D96D6" w14:textId="77777777" w:rsidR="00616F4D" w:rsidRDefault="00616F4D">
      <w:pPr>
        <w:pStyle w:val="a0"/>
      </w:pPr>
    </w:p>
    <w:p w14:paraId="3160839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EA4BE13" w14:textId="77777777" w:rsidR="00616F4D" w:rsidRDefault="00000000">
      <w:pPr>
        <w:pStyle w:val="a0"/>
      </w:pPr>
      <w:bookmarkStart w:id="91" w:name="09facb85-1c6e-4f8d-a28e-de48b7df077e"/>
      <w:bookmarkEnd w:id="91"/>
      <w:r>
        <w:t xml:space="preserve">23. Розмір компенсації за пошкодження/знищення майна визначається на підставі звіту про оцінку майна / </w:t>
      </w:r>
      <w:proofErr w:type="spellStart"/>
      <w:r>
        <w:t>акта</w:t>
      </w:r>
      <w:proofErr w:type="spellEnd"/>
      <w:r>
        <w:t xml:space="preserve"> оцінки майна або висновку судового експерта з урахуванням розміру прямого (реального) збитку, завданого суб’єкту господарювання внаслідок пошкодження або знищення майна в результаті настання воєнних ризиків, та не може перевищувати суму ймовірного збитку за пошкодження/знищення відповідного майна, зазначену суб’єктом господарювання у відповідній заяві про участь у програмі з компенсації / заяві про включення додаткового майна.</w:t>
      </w:r>
    </w:p>
    <w:p w14:paraId="711CBBA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6583DA6" w14:textId="77777777" w:rsidR="00616F4D" w:rsidRDefault="00000000">
      <w:pPr>
        <w:pStyle w:val="a0"/>
      </w:pPr>
      <w:bookmarkStart w:id="92" w:name="2bbd03ca-0f13-4790-938a-f826d967c5cf"/>
      <w:bookmarkEnd w:id="92"/>
      <w:r>
        <w:t xml:space="preserve">У разі отримання суб’єктом господарювання відшкодування збитків за пошкодження/знищення майна від третіх осіб, зокрема у вигляді страхового відшкодування, для визначення розміру компенсації застосовується розмір прямого (реального) збитку (визначений на підставі звіту про оцінку майна / </w:t>
      </w:r>
      <w:proofErr w:type="spellStart"/>
      <w:r>
        <w:t>акта</w:t>
      </w:r>
      <w:proofErr w:type="spellEnd"/>
      <w:r>
        <w:t xml:space="preserve"> оцінки майна або висновку судового експерта), зменшений на суму отриманих суб’єктом господарювання </w:t>
      </w:r>
      <w:proofErr w:type="spellStart"/>
      <w:r>
        <w:t>відшкодувань</w:t>
      </w:r>
      <w:proofErr w:type="spellEnd"/>
      <w:r>
        <w:t>.</w:t>
      </w:r>
    </w:p>
    <w:p w14:paraId="324201D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94E5F2B" w14:textId="77777777" w:rsidR="00616F4D" w:rsidRDefault="00000000">
      <w:pPr>
        <w:pStyle w:val="a0"/>
      </w:pPr>
      <w:bookmarkStart w:id="93" w:name="54f6b319-1fd9-4f9e-9c81-098043b447ff"/>
      <w:bookmarkEnd w:id="93"/>
      <w:r>
        <w:t>Суб’єкт господарювання зобов’язаний повідомити Агентству про отримання від третіх осіб відшкодування збитків за пошкодження або знищення майна, зокрема страхового відшкодування, не пізніше ніж протягом трьох календарних днів з дати отримання такого відшкодування. Таке повідомлення подається як до отримання суб’єктом господарювання компенсації за пошкодження/знищення майна, передбаченої цим Порядком, так і після її отримання.</w:t>
      </w:r>
    </w:p>
    <w:p w14:paraId="3EA5ACF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4E97058" w14:textId="77777777" w:rsidR="00616F4D" w:rsidRDefault="00000000">
      <w:pPr>
        <w:pStyle w:val="a0"/>
      </w:pPr>
      <w:bookmarkStart w:id="94" w:name="afeeea8d-421d-4b21-a860-5930f1801c53"/>
      <w:bookmarkEnd w:id="94"/>
      <w:r>
        <w:t xml:space="preserve">Суб’єкт господарювання, який отримав передбачену цим Порядком компенсацію за пошкодження/знищення майна, а також відшкодування збитків щодо цього майна від третіх осіб, зокрема у вигляді страхового відшкодування, зобов’язаний протягом 15 календарних днів з дати отримання такого відшкодування збитків від третіх осіб повернути на рахунок, відкритий на ім’я Агентства в АТ «Укрексімбанк», суму, що в результаті складання усіх отриманих суб’єктом господарювання сум відшкодування збитків за пошкодження або знищення відповідного майна та суми компенсації, передбаченої цим Порядком, перевищує розмір прямого (реального) збитку (визначений на підставі звіту про оцінку майна / </w:t>
      </w:r>
      <w:proofErr w:type="spellStart"/>
      <w:r>
        <w:t>акта</w:t>
      </w:r>
      <w:proofErr w:type="spellEnd"/>
      <w:r>
        <w:t xml:space="preserve"> оцінки майна або висновку судового експерта), але не більше суми компенсації, отриманої щодо відповідного майна згідно з цим Порядком.</w:t>
      </w:r>
    </w:p>
    <w:p w14:paraId="3A87E06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9B8696C" w14:textId="77777777" w:rsidR="00616F4D" w:rsidRDefault="00000000">
      <w:pPr>
        <w:pStyle w:val="a0"/>
      </w:pPr>
      <w:bookmarkStart w:id="95" w:name="728d37c8-79f4-42a9-8c1d-fd721ae7253c"/>
      <w:bookmarkEnd w:id="95"/>
      <w:r>
        <w:t>Агентство протягом п’яти робочих днів перераховує повернуті суб’єктом господарювання кошти на реєстраційний рахунок Мінекономіки, відкритий у Казначействі, для подальшого їх перерахування до державного бюджету в установленому законодавством порядку (за наданими в минулих бюджетних періодах коштами) або для покриття відповідних витрат у поточному бюджетному періоді за бюджетною програмою із урахуванням їх цільового призначення (за наданими в поточному бюджетному періоді коштами).</w:t>
      </w:r>
    </w:p>
    <w:p w14:paraId="02B108D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CACC0D9" w14:textId="77777777" w:rsidR="00616F4D" w:rsidRDefault="00000000">
      <w:pPr>
        <w:pStyle w:val="a0"/>
      </w:pPr>
      <w:bookmarkStart w:id="96" w:name="3895a9eb-58c7-4ee6-9f9c-7f62562396b4"/>
      <w:bookmarkEnd w:id="96"/>
      <w:r>
        <w:t>24. Компенсації не підлягають непрямі збитки, завдані внаслідок пошкодження/знищення майна, зокрема упущена вигода, податки тощо.</w:t>
      </w:r>
    </w:p>
    <w:p w14:paraId="6A6F2D2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6235C33" w14:textId="77777777" w:rsidR="00616F4D" w:rsidRDefault="00000000">
      <w:pPr>
        <w:pStyle w:val="a0"/>
      </w:pPr>
      <w:bookmarkStart w:id="97" w:name="449ab6ce-2cca-483f-9c9f-164e578cb356"/>
      <w:bookmarkEnd w:id="97"/>
      <w:r>
        <w:t xml:space="preserve">25. Строк розгляду Агентством заяви про компенсацію не повинен перевищувати 30 календарних днів з дня подання такої заяви. За рішенням Агентства строк розгляду заяви </w:t>
      </w:r>
      <w:r>
        <w:lastRenderedPageBreak/>
        <w:t>про компенсацію може бути продовжено на 30 календарних днів, про що Агентство письмово повідомляє суб’єкту господарювання.</w:t>
      </w:r>
    </w:p>
    <w:p w14:paraId="5594EB1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D0CA887" w14:textId="77777777" w:rsidR="00616F4D" w:rsidRDefault="00000000">
      <w:pPr>
        <w:pStyle w:val="a0"/>
      </w:pPr>
      <w:bookmarkStart w:id="98" w:name="cff36b70-6cb7-42d8-b29d-7a58e7d3c190"/>
      <w:bookmarkEnd w:id="98"/>
      <w:r>
        <w:t>26. Розгляд Агентством заяви про компенсацію включає:</w:t>
      </w:r>
    </w:p>
    <w:p w14:paraId="79AA199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DA46178" w14:textId="77777777" w:rsidR="00616F4D" w:rsidRDefault="00000000">
      <w:pPr>
        <w:pStyle w:val="a0"/>
      </w:pPr>
      <w:bookmarkStart w:id="99" w:name="18a40a2b-3dcf-4577-ba50-f065991ec85b"/>
      <w:bookmarkEnd w:id="99"/>
      <w:r>
        <w:t>1) прийняття заяви про компенсацію разом із доданими документами та встановлення їх повноти;</w:t>
      </w:r>
    </w:p>
    <w:p w14:paraId="763BE14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23E52D5" w14:textId="77777777" w:rsidR="00616F4D" w:rsidRDefault="00000000">
      <w:pPr>
        <w:pStyle w:val="a0"/>
      </w:pPr>
      <w:bookmarkStart w:id="100" w:name="aa3a7a36-98cc-4ef1-a00a-96d40418b409"/>
      <w:bookmarkEnd w:id="100"/>
      <w:r>
        <w:t>2) залишення заяви про компенсацію без руху або без розгляду (за наявності підстав);</w:t>
      </w:r>
    </w:p>
    <w:p w14:paraId="5BFCA0E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5B58A93" w14:textId="77777777" w:rsidR="00616F4D" w:rsidRDefault="00000000">
      <w:pPr>
        <w:pStyle w:val="a0"/>
      </w:pPr>
      <w:bookmarkStart w:id="101" w:name="da6014f4-81d3-4c35-836a-46b44d2d0eef"/>
      <w:bookmarkEnd w:id="101"/>
      <w:r>
        <w:t>3) розрахунок розміру компенсації за пошкодження/знищення майна;</w:t>
      </w:r>
    </w:p>
    <w:p w14:paraId="2091D5E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5C82171" w14:textId="77777777" w:rsidR="00616F4D" w:rsidRDefault="00000000">
      <w:pPr>
        <w:pStyle w:val="a0"/>
      </w:pPr>
      <w:bookmarkStart w:id="102" w:name="75ca1888-f5f9-4488-be93-108ec7dabcf7"/>
      <w:bookmarkEnd w:id="102"/>
      <w:r>
        <w:t>4) прийняття рішення про надання/відмову в наданні компенсації за пошкодження/знищення майна;</w:t>
      </w:r>
    </w:p>
    <w:p w14:paraId="39B79EB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4503123" w14:textId="77777777" w:rsidR="00616F4D" w:rsidRDefault="00000000">
      <w:pPr>
        <w:pStyle w:val="a0"/>
      </w:pPr>
      <w:bookmarkStart w:id="103" w:name="bbb43506-086a-4348-9678-435513f2a3dc"/>
      <w:bookmarkEnd w:id="103"/>
      <w:r>
        <w:t>5) здійснення виплати компенсації за пошкодження/знищення майна (у разі прийняття рішення про надання такої компенсації).</w:t>
      </w:r>
    </w:p>
    <w:p w14:paraId="2379EC1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7625F02" w14:textId="77777777" w:rsidR="00616F4D" w:rsidRDefault="00000000">
      <w:pPr>
        <w:pStyle w:val="a0"/>
      </w:pPr>
      <w:bookmarkStart w:id="104" w:name="61b1bfe1-db5d-4cf5-b572-1e0988e8bec3"/>
      <w:bookmarkEnd w:id="104"/>
      <w:r>
        <w:t>27. Підставами для відмови в наданні компенсації за пошкодження/знищення майна є:</w:t>
      </w:r>
    </w:p>
    <w:p w14:paraId="33E39BD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DDEE904" w14:textId="77777777" w:rsidR="00616F4D" w:rsidRDefault="00000000">
      <w:pPr>
        <w:pStyle w:val="a0"/>
      </w:pPr>
      <w:bookmarkStart w:id="105" w:name="0720181b-be7b-497f-907c-0e651cb6f26a"/>
      <w:bookmarkEnd w:id="105"/>
      <w:r>
        <w:t>1) подання заяви про компенсацію суб’єктом господарювання, який не може бути отримувачем компенсації відповідно до цього Порядку, зокрема пункту 4 цього Порядку, або не має підстав для подання заяви про компенсацію;</w:t>
      </w:r>
    </w:p>
    <w:p w14:paraId="2B9E0AB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90E7E53" w14:textId="77777777" w:rsidR="00616F4D" w:rsidRDefault="00000000">
      <w:pPr>
        <w:pStyle w:val="a0"/>
      </w:pPr>
      <w:bookmarkStart w:id="106" w:name="5f7287c8-3d39-4f4c-8591-ba26877ae553"/>
      <w:bookmarkEnd w:id="106"/>
      <w:r>
        <w:t>2) подання заяви про компенсацію після спливу строку, визначеного пунктом 16 цього Порядку;</w:t>
      </w:r>
    </w:p>
    <w:p w14:paraId="6C11208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81A985D" w14:textId="77777777" w:rsidR="00616F4D" w:rsidRDefault="00000000">
      <w:pPr>
        <w:pStyle w:val="a0"/>
      </w:pPr>
      <w:bookmarkStart w:id="107" w:name="9c4cba13-44bd-4e43-bf8c-397168afacfc"/>
      <w:bookmarkEnd w:id="107"/>
      <w:r>
        <w:t>3) отримання повного відшкодування збитків за пошкодження/знищення майна від третіх осіб, зокрема у вигляді страхового відшкодування.</w:t>
      </w:r>
    </w:p>
    <w:p w14:paraId="5F540B3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63F183E" w14:textId="77777777" w:rsidR="00616F4D" w:rsidRDefault="00000000">
      <w:pPr>
        <w:pStyle w:val="a0"/>
      </w:pPr>
      <w:bookmarkStart w:id="108" w:name="08a380ca-63ce-47b1-b0ef-f70fffadc74e"/>
      <w:bookmarkEnd w:id="108"/>
      <w:r>
        <w:t>28. Підставою для залишення Агентством заяви про компенсацію без руху є:</w:t>
      </w:r>
    </w:p>
    <w:p w14:paraId="2D91E58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11E5DAE" w14:textId="77777777" w:rsidR="00616F4D" w:rsidRDefault="00000000">
      <w:pPr>
        <w:pStyle w:val="a0"/>
      </w:pPr>
      <w:bookmarkStart w:id="109" w:name="42175655-7e41-4a35-9be1-d556a62f4f61"/>
      <w:bookmarkEnd w:id="109"/>
      <w:r>
        <w:t>1) неподання або подання не в повному обсязі документів, визначених пунктом 19 цього Порядку;</w:t>
      </w:r>
    </w:p>
    <w:p w14:paraId="14FCB18F" w14:textId="77777777" w:rsidR="00616F4D" w:rsidRDefault="00000000">
      <w:pPr>
        <w:pStyle w:val="a0"/>
      </w:pPr>
      <w:bookmarkStart w:id="110" w:name="abef4af7-faae-4032-a10f-382a3fb0070d"/>
      <w:bookmarkEnd w:id="110"/>
      <w:r>
        <w:t xml:space="preserve">2) подання заяви про компенсацію до моменту внесення до Реєстру пошкодженого та знищеного майна документів, передбачених підпунктами 2, 4—9 пункту 29 цього Порядку, у разі подання заяви про компенсацію за пошкодження/знищення майна, передбаченого підпунктом 1 пункту 16 цього Порядку. </w:t>
      </w:r>
    </w:p>
    <w:p w14:paraId="3D346A28" w14:textId="77777777" w:rsidR="00616F4D" w:rsidRDefault="00000000">
      <w:pPr>
        <w:pStyle w:val="a0"/>
      </w:pPr>
      <w:bookmarkStart w:id="111" w:name="1466df41-c1e8-44a2-b150-9e6288535a18"/>
      <w:bookmarkEnd w:id="111"/>
      <w:r>
        <w:t>3) абзац четвертий пункту 28 виключено</w:t>
      </w:r>
    </w:p>
    <w:p w14:paraId="1ED944A5" w14:textId="77777777" w:rsidR="00616F4D" w:rsidRDefault="00000000">
      <w:pPr>
        <w:pStyle w:val="a0"/>
      </w:pPr>
      <w:bookmarkStart w:id="112" w:name="78cff362-2208-448c-b532-1ef77588b57b"/>
      <w:bookmarkEnd w:id="112"/>
      <w:r>
        <w:t>Агентство у строк, встановлений для розгляду заяви про компенсацію, за наявності підстав для залишення заяви про компенсацію без руху письмово повідомляє про це суб’єкту господарювання із зазначенням підстав для залишення такої заяви без руху.</w:t>
      </w:r>
    </w:p>
    <w:p w14:paraId="102B25B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251B02B" w14:textId="77777777" w:rsidR="00616F4D" w:rsidRDefault="00000000">
      <w:pPr>
        <w:pStyle w:val="a0"/>
      </w:pPr>
      <w:bookmarkStart w:id="113" w:name="8e5098fc-1312-4de8-954d-91317d79d462"/>
      <w:bookmarkEnd w:id="113"/>
      <w:r>
        <w:t>Строк залишення заяви про компенсацію без руху не може перевищувати 30 календарних днів.</w:t>
      </w:r>
    </w:p>
    <w:p w14:paraId="72E05CA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44F5640" w14:textId="77777777" w:rsidR="00616F4D" w:rsidRDefault="00000000">
      <w:pPr>
        <w:pStyle w:val="a0"/>
      </w:pPr>
      <w:bookmarkStart w:id="114" w:name="d14eb368-2726-4879-9a46-025fd11cb958"/>
      <w:bookmarkEnd w:id="114"/>
      <w:r>
        <w:t>Розгляд заяви про компенсацію поновлюється в разі усунення суб’єктом господарювання обставин, що стали підставою для залишення такої заяви без руху. Строк, встановлений для розгляду заяви про компенсацію, відновлюється із урахуванням часу, що минув до його залишення без руху.</w:t>
      </w:r>
    </w:p>
    <w:p w14:paraId="12AC982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2563E9B" w14:textId="77777777" w:rsidR="00616F4D" w:rsidRDefault="00000000">
      <w:pPr>
        <w:pStyle w:val="a0"/>
      </w:pPr>
      <w:bookmarkStart w:id="115" w:name="e174df64-3a79-4ffc-b602-58c20e747083"/>
      <w:bookmarkEnd w:id="115"/>
      <w:r>
        <w:t xml:space="preserve">Підставою для залишення Агентством заяви про компенсацію без розгляду є </w:t>
      </w:r>
      <w:proofErr w:type="spellStart"/>
      <w:r>
        <w:t>неусунення</w:t>
      </w:r>
      <w:proofErr w:type="spellEnd"/>
      <w:r>
        <w:t xml:space="preserve"> суб’єктом господарювання до закінчення строку, передбаченого абзацом третім цього </w:t>
      </w:r>
      <w:r>
        <w:lastRenderedPageBreak/>
        <w:t>пункту, обставин, що стали підставою для залишення заяви про компенсацію без руху, про що Агентство письмово інформує суб’єкта господарювання. Залишення заяви про компенсацію без розгляду не позбавляє суб’єкта господарювання права повторно подати до Агентства заяву про компенсацію після усунення обставин, що стали підставою для залишення її без розгляду.</w:t>
      </w:r>
    </w:p>
    <w:p w14:paraId="41AC6E6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F13C102" w14:textId="77777777" w:rsidR="00616F4D" w:rsidRDefault="00616F4D">
      <w:pPr>
        <w:pStyle w:val="a0"/>
      </w:pPr>
    </w:p>
    <w:p w14:paraId="03E0299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9A77039" w14:textId="77777777" w:rsidR="00616F4D" w:rsidRDefault="00000000">
      <w:pPr>
        <w:pStyle w:val="a0"/>
      </w:pPr>
      <w:bookmarkStart w:id="116" w:name="1249a951-19a4-4c23-bdac-d70c89e456a5"/>
      <w:bookmarkEnd w:id="116"/>
      <w:r>
        <w:t>29. Рішення про виплату компенсації за пошкодження/знищення майна приймається Агентством на підставі таких документів:</w:t>
      </w:r>
    </w:p>
    <w:p w14:paraId="37891EA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26A1F13" w14:textId="77777777" w:rsidR="00616F4D" w:rsidRDefault="00000000">
      <w:pPr>
        <w:pStyle w:val="a0"/>
      </w:pPr>
      <w:bookmarkStart w:id="117" w:name="6cec6a7e-72fb-4f31-ab5b-5234eb60691e"/>
      <w:bookmarkEnd w:id="117"/>
      <w:r>
        <w:t>1) заяви про компенсацію;</w:t>
      </w:r>
    </w:p>
    <w:p w14:paraId="5C36E20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08A4DB5" w14:textId="77777777" w:rsidR="00616F4D" w:rsidRDefault="00000000">
      <w:pPr>
        <w:pStyle w:val="a0"/>
      </w:pPr>
      <w:bookmarkStart w:id="118" w:name="32cad943-fa53-4ab4-a19a-20bb1314ffe4"/>
      <w:bookmarkEnd w:id="118"/>
      <w:r>
        <w:t>2) документів, що підтверджують право власності на майно;</w:t>
      </w:r>
    </w:p>
    <w:p w14:paraId="14D3FBD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37012FC" w14:textId="77777777" w:rsidR="00616F4D" w:rsidRDefault="00000000">
      <w:pPr>
        <w:pStyle w:val="a0"/>
      </w:pPr>
      <w:bookmarkStart w:id="119" w:name="9a332216-32c2-472b-95e5-86b7711f3f25"/>
      <w:bookmarkEnd w:id="119"/>
      <w:r>
        <w:t>3) довідки про відсутність заборгованості з платежів, контроль за справлянням яких покладено на контролюючі органи, або витягу з інформаційної системи органів ДПС щодо статусу розрахунків платника із бюджетом та цільовими фондами, засвідченого керівником суб’єкта господарювання шляхом накладання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p w14:paraId="1D951EC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CCA4181" w14:textId="77777777" w:rsidR="00616F4D" w:rsidRDefault="00000000">
      <w:pPr>
        <w:pStyle w:val="a0"/>
      </w:pPr>
      <w:bookmarkStart w:id="120" w:name="ce537d3c-2aa6-48c5-8d3e-6e32bef69004"/>
      <w:bookmarkEnd w:id="120"/>
      <w:r>
        <w:t>4) фото пошкодженого або знищеного майна (за наявності);</w:t>
      </w:r>
    </w:p>
    <w:p w14:paraId="763FFF2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02D515E" w14:textId="77777777" w:rsidR="00616F4D" w:rsidRDefault="00000000">
      <w:pPr>
        <w:pStyle w:val="a0"/>
      </w:pPr>
      <w:bookmarkStart w:id="121" w:name="64fc270f-030b-43d4-bc90-3a455415a7b2"/>
      <w:bookmarkEnd w:id="121"/>
      <w:r>
        <w:t xml:space="preserve">5) </w:t>
      </w:r>
      <w:proofErr w:type="spellStart"/>
      <w:r>
        <w:t>акта</w:t>
      </w:r>
      <w:proofErr w:type="spellEnd"/>
      <w:r>
        <w:t xml:space="preserve"> комісійного або технічного обстеження пошкодженого та знищеного майна відповідно до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w:t>
      </w:r>
      <w:bookmarkStart w:id="122" w:name="c1bbcd58-6dbd-4c65-917a-8e9e5e1e142f"/>
      <w:bookmarkEnd w:id="122"/>
      <w:r>
        <w:t>постановою Кабінету Міністрів України від 19 квітня 2022 р. № 473 (Офіційний вісник України, 2022 р., № 37, ст. 1981), — у разі пошкодження/знищення майна, передбаченого підпунктом 1 пункту 16 цього Порядку;</w:t>
      </w:r>
    </w:p>
    <w:p w14:paraId="35974BE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847C512" w14:textId="77777777" w:rsidR="00616F4D" w:rsidRDefault="00000000">
      <w:pPr>
        <w:pStyle w:val="a0"/>
      </w:pPr>
      <w:bookmarkStart w:id="123" w:name="fd80b586-0d17-4dfd-a8c5-d99d3a636aa9"/>
      <w:bookmarkEnd w:id="123"/>
      <w:r>
        <w:t xml:space="preserve">6) звіту, що містить висновок про технічний стан відповідно до Порядку проведення обстеження прийнятих в експлуатацію об’єктів будівництва, затвердженого </w:t>
      </w:r>
      <w:bookmarkStart w:id="124" w:name="70b2df47-7459-4d21-ad3f-57d37de1d1f0"/>
      <w:bookmarkEnd w:id="124"/>
      <w:r>
        <w:t>постановою Кабінету Міністрів України від 12 квітня 2017 р. № 257 (Офіційний вісник України, 2017 р., № 33, ст. 1045), — у разі пошкодження/знищення майна, передбаченого підпунктом 1 пункту 16 цього Порядку;</w:t>
      </w:r>
    </w:p>
    <w:p w14:paraId="4460097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3574650" w14:textId="77777777" w:rsidR="00616F4D" w:rsidRDefault="00000000">
      <w:pPr>
        <w:pStyle w:val="a0"/>
      </w:pPr>
      <w:bookmarkStart w:id="125" w:name="de0271a2-159e-4df3-9ac6-76bcd4a2af1a"/>
      <w:bookmarkEnd w:id="125"/>
      <w:r>
        <w:t>7) документів, що підтверджують знищення або пошкодження майна (акти ДСНС або довідки Національної поліції або витяг з Єдиного реєстру досудових розслідувань);</w:t>
      </w:r>
    </w:p>
    <w:p w14:paraId="3631341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8A94090" w14:textId="77777777" w:rsidR="00616F4D" w:rsidRDefault="00000000">
      <w:pPr>
        <w:pStyle w:val="a0"/>
      </w:pPr>
      <w:bookmarkStart w:id="126" w:name="4fd96f19-08ae-4e76-b626-209e2f848a00"/>
      <w:bookmarkEnd w:id="126"/>
      <w:r>
        <w:t>8) документів, передбачених підпунктами 2 і 3 пункту 19-1 цього Порядку, — у разі пошкодження/знищення майна, передбаченого підпунктом 2 пункту 16 цього Порядку;</w:t>
      </w:r>
    </w:p>
    <w:p w14:paraId="301E89B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E96DEB2" w14:textId="77777777" w:rsidR="00616F4D" w:rsidRDefault="00000000">
      <w:pPr>
        <w:pStyle w:val="a0"/>
      </w:pPr>
      <w:bookmarkStart w:id="127" w:name="87bf5985-76ab-48a5-8ff0-57ac38cf8d9f"/>
      <w:bookmarkEnd w:id="127"/>
      <w:r>
        <w:t xml:space="preserve">9) звіту про оцінку майна / </w:t>
      </w:r>
      <w:proofErr w:type="spellStart"/>
      <w:r>
        <w:t>акта</w:t>
      </w:r>
      <w:proofErr w:type="spellEnd"/>
      <w:r>
        <w:t xml:space="preserve"> оцінки майна або висновку судового експерта, що повинен містити інформацію про розмір прямого (реального) збитку, складені щодо кожного майна окремо відповідно до вимог, передбачених пунктом 22 цього Порядку, і за наявності рецензії на звіт про оцінку майна або акт оцінки майна;</w:t>
      </w:r>
    </w:p>
    <w:p w14:paraId="1CEA0DA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A19D7D1" w14:textId="77777777" w:rsidR="00616F4D" w:rsidRDefault="00000000">
      <w:pPr>
        <w:pStyle w:val="a0"/>
      </w:pPr>
      <w:bookmarkStart w:id="128" w:name="3a130e16-dbc3-4360-8d17-d3db9c18fad2"/>
      <w:bookmarkEnd w:id="128"/>
      <w:r>
        <w:t>10) копій документів, що засвідчують повноваження підписанта заяви про компенсацію (у разі відсутності відповідних відомостей в Єдиному державному реєстрі юридичних осіб, фізичних осіб — підприємців та громадських формувань);</w:t>
      </w:r>
    </w:p>
    <w:p w14:paraId="2C79503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506CE94" w14:textId="77777777" w:rsidR="00616F4D" w:rsidRDefault="00000000">
      <w:pPr>
        <w:pStyle w:val="a0"/>
      </w:pPr>
      <w:bookmarkStart w:id="129" w:name="b7861081-1227-46b4-b6c4-cffb6d40f718"/>
      <w:bookmarkEnd w:id="129"/>
      <w:r>
        <w:t>11) копії паспорта громадянина України та реєстраційного номера облікової картки платника податків підписанта заяви про компенсацію.</w:t>
      </w:r>
    </w:p>
    <w:p w14:paraId="312FEEF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6F036FB" w14:textId="77777777" w:rsidR="00616F4D" w:rsidRDefault="00000000">
      <w:pPr>
        <w:pStyle w:val="a0"/>
      </w:pPr>
      <w:bookmarkStart w:id="130" w:name="5a354e24-eeb3-4db2-8cb9-e7d30673375c"/>
      <w:bookmarkEnd w:id="130"/>
      <w:r>
        <w:t xml:space="preserve">Агентство має доступ та право на отримання із Реєстру пошкодженого та знищеного </w:t>
      </w:r>
      <w:r>
        <w:lastRenderedPageBreak/>
        <w:t>майна документів та/або інформації, передбачених підпунктами 2, 4—9 пункту 29 цього Порядку, необхідних для прийняття рішення про надання компенсації за пошкодження/знищення майна або про відмову в її наданні, перевірки відомостей, зазначених у заявах про компенсацію.</w:t>
      </w:r>
    </w:p>
    <w:p w14:paraId="1879F13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92756AC" w14:textId="77777777" w:rsidR="00616F4D" w:rsidRDefault="00000000">
      <w:pPr>
        <w:pStyle w:val="a0"/>
      </w:pPr>
      <w:bookmarkStart w:id="131" w:name="b6ccb3d1-346e-4adb-a3b6-3e294ce2d07c"/>
      <w:bookmarkEnd w:id="131"/>
      <w:r>
        <w:t>Рішення Агентства про виплату або відмову у виплаті компенсації за пошкодження/знищення майна може бути оскаржено суб’єктом господарювання в судовому порядку.</w:t>
      </w:r>
    </w:p>
    <w:p w14:paraId="1534C4D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47093CC" w14:textId="77777777" w:rsidR="00616F4D" w:rsidRDefault="00000000">
      <w:pPr>
        <w:pStyle w:val="a0"/>
      </w:pPr>
      <w:bookmarkStart w:id="132" w:name="76f91090-9e6d-4ddb-9e28-38000f457134"/>
      <w:bookmarkEnd w:id="132"/>
      <w:r>
        <w:t>Відповідальність за достовірність відомостей, зазначених у заяві про участь у програмі з компенсації, заяві про включення додаткового майна та заяві про компенсацію, а також документів, поданих суб’єктом господарювання, несе суб’єкт господарювання.</w:t>
      </w:r>
    </w:p>
    <w:p w14:paraId="0DE2C03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EF4E648" w14:textId="77777777" w:rsidR="00616F4D" w:rsidRDefault="00000000">
      <w:pPr>
        <w:pStyle w:val="a0"/>
      </w:pPr>
      <w:bookmarkStart w:id="133" w:name="2971c4f1-bff7-4854-b812-f4bf43ea34de"/>
      <w:bookmarkEnd w:id="133"/>
      <w:r>
        <w:t>Відповідність суб’єкта господарювання вимогам, визначеним пунктом 4 цього Порядку, перевіряється Агентством під час отримання заяви про компенсацію, передбаченої пунктом 15 цього Порядку.</w:t>
      </w:r>
    </w:p>
    <w:p w14:paraId="24332C0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A2BDFA7" w14:textId="77777777" w:rsidR="00616F4D" w:rsidRDefault="00000000">
      <w:pPr>
        <w:pStyle w:val="a0"/>
      </w:pPr>
      <w:bookmarkStart w:id="134" w:name="b71d16c3-af01-4b43-a558-2cd032b6fd31"/>
      <w:bookmarkEnd w:id="134"/>
      <w:r>
        <w:t>30. Агентство формує переліки суб’єктів господарювання, щодо яких прийнято рішення про виплату компенсації за пошкодження/знищення майна (далі — перелік отримувачів компенсації), і щомісяця подає їх Мінекономіки в електронній або паперовій формі.</w:t>
      </w:r>
    </w:p>
    <w:p w14:paraId="602FF9D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B905D5C" w14:textId="77777777" w:rsidR="00616F4D" w:rsidRDefault="00000000">
      <w:pPr>
        <w:pStyle w:val="a0"/>
      </w:pPr>
      <w:bookmarkStart w:id="135" w:name="573ad8e9-fd90-42fe-bec5-27cc1e6a1679"/>
      <w:bookmarkEnd w:id="135"/>
      <w:r>
        <w:t>Форма переліку отримувачів компенсації затверджується Мінекономіки.</w:t>
      </w:r>
    </w:p>
    <w:p w14:paraId="5C5A6B5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3D59991" w14:textId="77777777" w:rsidR="00616F4D" w:rsidRDefault="00000000">
      <w:pPr>
        <w:pStyle w:val="a0"/>
      </w:pPr>
      <w:bookmarkStart w:id="136" w:name="f00d2c79-90a2-4114-a87a-1fe6195f88c5"/>
      <w:bookmarkEnd w:id="136"/>
      <w:r>
        <w:t>Перелік отримувачів компенсації містить інформацію про повне найменування, код згідно з ЄДРПОУ отримувача компенсації за пошкодження/знищення майна, реквізити отримувачів — фізичних осіб — підприємців, суму коштів, що підлягає компенсації.</w:t>
      </w:r>
    </w:p>
    <w:p w14:paraId="04710DC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02AEE7B" w14:textId="77777777" w:rsidR="00616F4D" w:rsidRDefault="00000000">
      <w:pPr>
        <w:pStyle w:val="a0"/>
      </w:pPr>
      <w:bookmarkStart w:id="137" w:name="a38ed04a-6bea-492e-95df-97994af3e024"/>
      <w:bookmarkEnd w:id="137"/>
      <w:r>
        <w:t>Агентство несе відповідальність за неповноту і недостовірність інформації, поданої згідно з цим пунктом Мінекономіки.</w:t>
      </w:r>
    </w:p>
    <w:p w14:paraId="0A0B8DF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8524027" w14:textId="77777777" w:rsidR="00616F4D" w:rsidRDefault="00000000">
      <w:pPr>
        <w:pStyle w:val="a0"/>
      </w:pPr>
      <w:bookmarkStart w:id="138" w:name="711d8e25-21cc-4bdb-b6aa-11e97b2b8d5c"/>
      <w:bookmarkEnd w:id="138"/>
      <w:r>
        <w:t>31. Мінекономіки перераховує бюджетні кошти із реєстраційного рахунка та/або спеціального реєстраційного рахунка, відкритого в Казначействі (далі — рахунок Мінекономіки), на рахунок Агентства на підставі наказу Мінекономіки про розподіл бюджетних коштів.</w:t>
      </w:r>
    </w:p>
    <w:p w14:paraId="0674175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EAF2C0F" w14:textId="77777777" w:rsidR="00616F4D" w:rsidRDefault="00000000">
      <w:pPr>
        <w:pStyle w:val="a0"/>
      </w:pPr>
      <w:bookmarkStart w:id="139" w:name="870ad61b-bc31-4879-ae19-fecefa6dca59"/>
      <w:bookmarkEnd w:id="139"/>
      <w:r>
        <w:t>32. Компенсація за пошкодження/знищення майна надається шляхом безготівкового перерахування грошових коштів на поточний рахунок суб’єкта господарювання, зазначений у заяві про компенсацію, відкритий у банку, зазначеному в заяві про компенсацію.</w:t>
      </w:r>
    </w:p>
    <w:p w14:paraId="113A06A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A1F02C5" w14:textId="77777777" w:rsidR="00616F4D" w:rsidRDefault="00000000">
      <w:pPr>
        <w:pStyle w:val="a0"/>
      </w:pPr>
      <w:bookmarkStart w:id="140" w:name="00b6da0f-ca67-4fa9-85d5-ab1e96641c94"/>
      <w:bookmarkEnd w:id="140"/>
      <w:r>
        <w:t>Компенсація за пошкодження/знищення майна виплачується Агентством виключно в межах коштів, отриманих із державного бюджету. У разі відсутності відповідного бюджетного фінансування виплата компенсації за пошкодження/знищення майна не здійснюється, при цьому сплачений суб’єктом господарювання внесок не повертається.</w:t>
      </w:r>
    </w:p>
    <w:p w14:paraId="12BA3D4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DCE5EA9" w14:textId="77777777" w:rsidR="00616F4D" w:rsidRDefault="00616F4D">
      <w:pPr>
        <w:pStyle w:val="a0"/>
      </w:pPr>
    </w:p>
    <w:p w14:paraId="411228E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0B7DF89" w14:textId="77777777" w:rsidR="00616F4D" w:rsidRDefault="00000000">
      <w:pPr>
        <w:pStyle w:val="a0"/>
      </w:pPr>
      <w:bookmarkStart w:id="141" w:name="4ccf95d4-186e-4fde-98ba-018b1005cebc"/>
      <w:bookmarkEnd w:id="141"/>
      <w:r>
        <w:t>33. Компенсація страхових премій надається суб’єктам господарювання за укладеними ними із страховиками договорами страхування майна виключно в частині страхування від воєнних ризиків (далі — договір страхування) за умови, що договори страхування відповідають усім таким умовам:</w:t>
      </w:r>
    </w:p>
    <w:p w14:paraId="59077EC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F96B936" w14:textId="77777777" w:rsidR="00616F4D" w:rsidRDefault="00000000">
      <w:pPr>
        <w:pStyle w:val="a0"/>
      </w:pPr>
      <w:bookmarkStart w:id="142" w:name="0cea3fe8-725c-4028-9948-ab8c310eea8b"/>
      <w:bookmarkEnd w:id="142"/>
      <w:r>
        <w:t>1) договір страхування укладено на випадок пошкодження/знищення майна суб’єкта господарювання внаслідок настання таких воєнних ризиків:</w:t>
      </w:r>
    </w:p>
    <w:p w14:paraId="244C133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589696A" w14:textId="77777777" w:rsidR="00616F4D" w:rsidRDefault="00000000">
      <w:pPr>
        <w:pStyle w:val="a0"/>
      </w:pPr>
      <w:bookmarkStart w:id="143" w:name="1f57017f-ab0d-47e1-8bb3-ec73467394bc"/>
      <w:bookmarkEnd w:id="143"/>
      <w:r>
        <w:t>прямого та/або опосередкованого впливу ракет, безпілотних літальних апаратів (</w:t>
      </w:r>
      <w:proofErr w:type="spellStart"/>
      <w:r>
        <w:t>дронів</w:t>
      </w:r>
      <w:proofErr w:type="spellEnd"/>
      <w:r>
        <w:t xml:space="preserve">) </w:t>
      </w:r>
      <w:r>
        <w:lastRenderedPageBreak/>
        <w:t>будь-яких типів, засобів протиповітряної оборони, засобів протиракетної оборони та/або уламків зазначених засобів ураження;</w:t>
      </w:r>
    </w:p>
    <w:p w14:paraId="539DD1D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887DFC6" w14:textId="77777777" w:rsidR="00616F4D" w:rsidRDefault="00000000">
      <w:pPr>
        <w:pStyle w:val="a0"/>
      </w:pPr>
      <w:bookmarkStart w:id="144" w:name="c870de45-1286-443b-8d46-865935885d4c"/>
      <w:bookmarkEnd w:id="144"/>
      <w:r>
        <w:t>пожежі, вибуху, ударної хвилі внаслідок прямого та/або опосередкованого впливу засобів ураження, зазначених в абзаці другому цього підпункту, та/або їх уламків;</w:t>
      </w:r>
    </w:p>
    <w:p w14:paraId="3FA0916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DF6505F" w14:textId="77777777" w:rsidR="00616F4D" w:rsidRDefault="00000000">
      <w:pPr>
        <w:pStyle w:val="a0"/>
      </w:pPr>
      <w:bookmarkStart w:id="145" w:name="8a19742f-4f16-4e25-95ef-0a393e4b5018"/>
      <w:bookmarkEnd w:id="145"/>
      <w:r>
        <w:t>2) встановлення страхової суми відповідно до частини третьої статті 94 Закону України «Про страхування»;</w:t>
      </w:r>
    </w:p>
    <w:p w14:paraId="3D75F1F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0D0D6C3" w14:textId="77777777" w:rsidR="00616F4D" w:rsidRDefault="00000000">
      <w:pPr>
        <w:pStyle w:val="a0"/>
      </w:pPr>
      <w:bookmarkStart w:id="146" w:name="1bc38349-7ba3-442b-941f-45f962af1d1e"/>
      <w:bookmarkEnd w:id="146"/>
      <w:r>
        <w:t>3) договір страхування містить страхову суму (ліміт відповідальності), страховий тариф та страховий платіж за воєнними ризиками окремо від інших страхових ризиків (у разі, коли договором страхування передбачено страхування на випадок настання інших ризиків, крім воєнних ризиків);</w:t>
      </w:r>
    </w:p>
    <w:p w14:paraId="16CBF9F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A414DC7" w14:textId="77777777" w:rsidR="00616F4D" w:rsidRDefault="00000000">
      <w:pPr>
        <w:pStyle w:val="a0"/>
      </w:pPr>
      <w:bookmarkStart w:id="147" w:name="611bdce2-c825-44b2-bc57-442358e2ec20"/>
      <w:bookmarkEnd w:id="147"/>
      <w:r>
        <w:t>4) об’єктом страхування за договором страхування є виключно майно, зазначене у підпункті 5 пункту 3 цього Порядку;</w:t>
      </w:r>
    </w:p>
    <w:p w14:paraId="265184F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067B282" w14:textId="77777777" w:rsidR="00616F4D" w:rsidRDefault="00000000">
      <w:pPr>
        <w:pStyle w:val="a0"/>
      </w:pPr>
      <w:bookmarkStart w:id="148" w:name="6884fe87-2b31-444c-876d-a76a53b5935b"/>
      <w:bookmarkEnd w:id="148"/>
      <w:r>
        <w:t>5) страхувальником за договором страхування є суб’єкт господарювання, зазначений у підпункті 1 пункту 3 цього Порядку;</w:t>
      </w:r>
    </w:p>
    <w:p w14:paraId="4537DB7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AEB9E48" w14:textId="77777777" w:rsidR="00616F4D" w:rsidRDefault="00000000">
      <w:pPr>
        <w:pStyle w:val="a0"/>
      </w:pPr>
      <w:bookmarkStart w:id="149" w:name="1dc26b4a-0a8a-4d06-92b7-f32d62826cce"/>
      <w:bookmarkEnd w:id="149"/>
      <w:r>
        <w:t>6) строк дії договору страхування та період страхування (у разі, коли період страхування передбачений умовами договору страхування) не перевищують один рік (365 днів підряд);</w:t>
      </w:r>
    </w:p>
    <w:p w14:paraId="0C23E42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7F4AE9E" w14:textId="77777777" w:rsidR="00616F4D" w:rsidRDefault="00000000">
      <w:pPr>
        <w:pStyle w:val="a0"/>
      </w:pPr>
      <w:bookmarkStart w:id="150" w:name="a58fa8bf-1b29-4878-bb21-c824b51e4995"/>
      <w:bookmarkEnd w:id="150"/>
      <w:r>
        <w:t>7) договір страхування не підлягає достроковому припиненню (розірванню), за винятком відмови страхувальника від договору страхування в порядку, передбаченому статтею 107 Закону України «Про страхування».</w:t>
      </w:r>
    </w:p>
    <w:p w14:paraId="60DBC64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A536F2E" w14:textId="77777777" w:rsidR="00616F4D" w:rsidRDefault="00000000">
      <w:pPr>
        <w:pStyle w:val="a0"/>
      </w:pPr>
      <w:bookmarkStart w:id="151" w:name="90f8c39c-073e-4106-8b48-5930905c6a58"/>
      <w:bookmarkEnd w:id="151"/>
      <w:r>
        <w:t>34. Компенсація страхових премій надається суб’єктам господарювання виключно за договорами страхування, що відповідають умовам, визначеним пунктом 33 цього Порядку, і були укладені після 1 січня 2026 р., за умови, що суб’єкт господарювання є учасником програми з компенсації страхових премій і на дату прийняття рішення про виплату компенсації страхових премій такий суб’єкт не належить до суб’єктів господарювання, зазначених у пункті 4 цього Порядку.</w:t>
      </w:r>
    </w:p>
    <w:p w14:paraId="1DDD378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AA87E53" w14:textId="77777777" w:rsidR="00616F4D" w:rsidRDefault="00000000">
      <w:pPr>
        <w:pStyle w:val="a0"/>
      </w:pPr>
      <w:bookmarkStart w:id="152" w:name="52e5b2a3-5df2-4def-8585-8cbc31c4f438"/>
      <w:bookmarkEnd w:id="152"/>
      <w:r>
        <w:t>Суб’єкти господарювання, які уклали договори страхування після 1 січня 2026 р., але під час укладання такого договору страхування не подавали до страховика заяву про участь у програмі з компенсації страхових премій, можуть у строк до 1 серпня 2026 р. звернутися до страховика, з яким укладено договір страхування, із заявою про участь у програмі з компенсації страхових премій, передбаченою пунктом 38 цього Порядку, за умови, що на дату звернення суб’єкта господарювання з такою заявою договір страхування відповідає усім умовам, визначеним пунктом 33 цього Порядку. У такому разі за участь у програмі з компенсації страхових премій оплата внеску здійснюється відповідно до пункту 37 цього Порядку.</w:t>
      </w:r>
    </w:p>
    <w:p w14:paraId="3D03242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C8E9228" w14:textId="77777777" w:rsidR="00616F4D" w:rsidRDefault="00000000">
      <w:pPr>
        <w:pStyle w:val="a0"/>
      </w:pPr>
      <w:bookmarkStart w:id="153" w:name="e246cb5f-0268-4b73-b8b1-13ef4a39c9fc"/>
      <w:bookmarkEnd w:id="153"/>
      <w:r>
        <w:t>35. Загальний граничний розмір компенсації страхової премії за укладеними договорами страхування на одного суб’єкта господарювання протягом календарного року не може перевищувати 3 млн. гривень.</w:t>
      </w:r>
    </w:p>
    <w:p w14:paraId="4489E5E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945421A" w14:textId="77777777" w:rsidR="00616F4D" w:rsidRDefault="00000000">
      <w:pPr>
        <w:pStyle w:val="a0"/>
      </w:pPr>
      <w:bookmarkStart w:id="154" w:name="d71add5d-bf97-47ef-b71d-17747a86978c"/>
      <w:bookmarkEnd w:id="154"/>
      <w:r>
        <w:t>36. Розмір компенсації страхової премії за одним договором страхування розраховується за такою формулою:</w:t>
      </w:r>
    </w:p>
    <w:p w14:paraId="7105DD5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90898FD" w14:textId="77777777" w:rsidR="00616F4D" w:rsidRDefault="00000000">
      <w:pPr>
        <w:pStyle w:val="a0"/>
        <w:jc w:val="center"/>
      </w:pPr>
      <w:bookmarkStart w:id="155" w:name="88f5d6d3-7092-434a-a548-695ffe44a42e"/>
      <w:bookmarkEnd w:id="155"/>
      <w:r>
        <w:t>К = (СТ — 1%) × СС,</w:t>
      </w:r>
    </w:p>
    <w:p w14:paraId="29E1E1A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99B736D" w14:textId="77777777" w:rsidR="00616F4D" w:rsidRDefault="00000000">
      <w:pPr>
        <w:pStyle w:val="a0"/>
      </w:pPr>
      <w:bookmarkStart w:id="156" w:name="3fe25c38-6dd2-4261-bdf0-7c827953cc4a"/>
      <w:bookmarkEnd w:id="156"/>
      <w:r>
        <w:t>де К — сума компенсації страхової премії за одним договором страхування;</w:t>
      </w:r>
    </w:p>
    <w:p w14:paraId="3BA804A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7C81FCA" w14:textId="77777777" w:rsidR="00616F4D" w:rsidRDefault="00000000">
      <w:pPr>
        <w:pStyle w:val="a0"/>
      </w:pPr>
      <w:bookmarkStart w:id="157" w:name="b8fd1b23-c8e1-4a7b-abdb-af3d3bc54b28"/>
      <w:bookmarkEnd w:id="157"/>
      <w:r>
        <w:t>СТ — фактично встановлений страховий тариф за воєнним ризиком;</w:t>
      </w:r>
    </w:p>
    <w:p w14:paraId="1378520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9F01251" w14:textId="77777777" w:rsidR="00616F4D" w:rsidRDefault="00000000">
      <w:pPr>
        <w:pStyle w:val="a0"/>
      </w:pPr>
      <w:bookmarkStart w:id="158" w:name="f764fac7-f037-4537-9ab5-c3e673c19522"/>
      <w:bookmarkEnd w:id="158"/>
      <w:r>
        <w:lastRenderedPageBreak/>
        <w:t>СС — страхова сума (або сума ліміту відповідальності) за воєнним ризиком.</w:t>
      </w:r>
    </w:p>
    <w:p w14:paraId="59FB683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CDB02EB" w14:textId="77777777" w:rsidR="00616F4D" w:rsidRDefault="00616F4D">
      <w:pPr>
        <w:pStyle w:val="a0"/>
      </w:pPr>
    </w:p>
    <w:p w14:paraId="190BB68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1664BFB" w14:textId="77777777" w:rsidR="00616F4D" w:rsidRDefault="00000000">
      <w:pPr>
        <w:pStyle w:val="a0"/>
      </w:pPr>
      <w:bookmarkStart w:id="159" w:name="5a409f6e-2fbd-4f2d-9ba4-ebcc5287f879"/>
      <w:bookmarkEnd w:id="159"/>
      <w:r>
        <w:t>У разі коли розмір компенсації страхової премії, розрахований за цією формулою, перевищує загальний граничний розмір компенсації страхової премії, передбачений пунктом 35 цього Порядку, виплата компенсації здійснюється в сумі загального граничного розміру компенсації страхової премії (3 млн. гривень).</w:t>
      </w:r>
    </w:p>
    <w:p w14:paraId="7C7DCE7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165EBC5" w14:textId="77777777" w:rsidR="00616F4D" w:rsidRDefault="00000000">
      <w:pPr>
        <w:pStyle w:val="a0"/>
      </w:pPr>
      <w:bookmarkStart w:id="160" w:name="5d148ad8-35dc-4d39-9c72-d1dc9447d7a6"/>
      <w:bookmarkEnd w:id="160"/>
      <w:r>
        <w:t xml:space="preserve">Якщо договором страхування передбачено сплату страхової премії періодичними </w:t>
      </w:r>
      <w:proofErr w:type="spellStart"/>
      <w:r>
        <w:t>платежами</w:t>
      </w:r>
      <w:proofErr w:type="spellEnd"/>
      <w:r>
        <w:t xml:space="preserve"> (частинами), то розрахований відповідно до абзацу першого цього пункту розмір компенсації страхової премії виплачується суб’єкту господарювання </w:t>
      </w:r>
      <w:proofErr w:type="spellStart"/>
      <w:r>
        <w:t>пропорційно</w:t>
      </w:r>
      <w:proofErr w:type="spellEnd"/>
      <w:r>
        <w:t xml:space="preserve"> фактично сплаченій частині страхової премії.</w:t>
      </w:r>
    </w:p>
    <w:p w14:paraId="3E129DE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B3FE594" w14:textId="77777777" w:rsidR="00616F4D" w:rsidRDefault="00616F4D">
      <w:pPr>
        <w:pStyle w:val="a0"/>
      </w:pPr>
    </w:p>
    <w:p w14:paraId="0D575B7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B5C07D7" w14:textId="77777777" w:rsidR="00616F4D" w:rsidRDefault="00000000">
      <w:pPr>
        <w:pStyle w:val="a0"/>
      </w:pPr>
      <w:bookmarkStart w:id="161" w:name="645233d4-76aa-4522-b030-35ce03297402"/>
      <w:bookmarkEnd w:id="161"/>
      <w:r>
        <w:t>37. Участь у програмі з компенсації страхових премій є добровільною та здійснюється на платній основі. За участь у програмі з компенсації страхових премій суб’єктом господарювання сплачується внесок у розмірі 5000 гривень на рахунок Агентства. Передбачений цим пунктом внесок повинен бути сплачений суб’єктом господарювання на момент подання страховику заяви про участь у програмі з компенсації страхових премій.</w:t>
      </w:r>
    </w:p>
    <w:p w14:paraId="44A5C4B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6791D11" w14:textId="77777777" w:rsidR="00616F4D" w:rsidRDefault="00000000">
      <w:pPr>
        <w:pStyle w:val="a0"/>
      </w:pPr>
      <w:bookmarkStart w:id="162" w:name="daee06be-0327-4e59-92c4-eab011555605"/>
      <w:bookmarkEnd w:id="162"/>
      <w:r>
        <w:t>38. Для прийняття участі у програмі з компенсації страхових премій одночасно із поданням страховику документів, необхідних для укладення договору страхування, але не пізніше ніж протягом семи календарних днів з дати укладення договору страхування, суб’єкт господарювання має подати страховику заяву про участь у програмі з компенсації страхових премій за формою, затвердженою Агентством та розміщеною на його офіційному веб-сайті, що має містити запевнення суб’єкта господарювання, що такий суб’єкт не належить до суб’єктів господарювання, зазначених у пункті 4 цього Порядку.</w:t>
      </w:r>
    </w:p>
    <w:p w14:paraId="0F5CD49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7538BC6" w14:textId="77777777" w:rsidR="00616F4D" w:rsidRDefault="00000000">
      <w:pPr>
        <w:pStyle w:val="a0"/>
      </w:pPr>
      <w:bookmarkStart w:id="163" w:name="1a994d5b-71a3-4560-abd4-4401c304eb99"/>
      <w:bookmarkEnd w:id="163"/>
      <w:r>
        <w:t>Заява про участь у програмі з компенсації страхових премій подається суб’єктом господарювання страховику під час укладення кожного окремого договору страхування.</w:t>
      </w:r>
    </w:p>
    <w:p w14:paraId="5B26279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1CA6F1A" w14:textId="77777777" w:rsidR="00616F4D" w:rsidRDefault="00000000">
      <w:pPr>
        <w:pStyle w:val="a0"/>
      </w:pPr>
      <w:bookmarkStart w:id="164" w:name="ee8ca9bd-8b94-4ca0-84bb-ceaf339eaa13"/>
      <w:bookmarkEnd w:id="164"/>
      <w:r>
        <w:t>Страховик забезпечує зберігання заяви про участь у програмі з компенсації страхових премій та документів, поданих суб’єктом господарювання страховику для укладення договору страхування, разом із таким договором страхування протягом строку, передбаченого законодавством для зберігання договорів страхування. Страховик на письмовий запит Агентства подає Агентству письмову інформацію щодо договору страхування та оригінали або належним чином засвідчені копії заяви про участь у програмі з компенсації страхових премій та документів, поданих суб’єктом господарювання страховику для укладення договору страхування (якщо такі запитуються Агентством), протягом семи робочих днів з дня отримання страховиком запиту Агентства.</w:t>
      </w:r>
    </w:p>
    <w:p w14:paraId="2E1513B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9A1E9BB" w14:textId="77777777" w:rsidR="00616F4D" w:rsidRDefault="00000000">
      <w:pPr>
        <w:pStyle w:val="a0"/>
      </w:pPr>
      <w:bookmarkStart w:id="165" w:name="856152e2-cd34-4709-9e4e-473d1a6c6e6d"/>
      <w:bookmarkEnd w:id="165"/>
      <w:r>
        <w:t>39. Протягом п’яти робочих днів з дня отримання від суб’єкта господарювання заяви про участь у програмі з компенсації страхових премій страховик письмово повідомляє суб’єкту господарювання про включення (участь) останнього до програми з компенсації страхових премій або про відмову у включенні до програми з компенсації страхових премій із зазначенням підстав для такої відмови.</w:t>
      </w:r>
    </w:p>
    <w:p w14:paraId="5390A91D" w14:textId="77777777" w:rsidR="00616F4D" w:rsidRDefault="00000000">
      <w:pPr>
        <w:pStyle w:val="a0"/>
      </w:pPr>
      <w:bookmarkStart w:id="166" w:name="d44b639f-41f4-4afb-9779-8dff5b471be7"/>
      <w:bookmarkEnd w:id="166"/>
      <w:r>
        <w:t>40. Страховик відмовляє суб’єкту господарювання у включенні до програми з компенсації страхових премій з таких підстав:</w:t>
      </w:r>
    </w:p>
    <w:p w14:paraId="6FB492E0" w14:textId="77777777" w:rsidR="00616F4D" w:rsidRDefault="00000000">
      <w:pPr>
        <w:pStyle w:val="a0"/>
      </w:pPr>
      <w:bookmarkStart w:id="167" w:name="d0a9b998-b1c8-440c-bc7a-dbb6753b978d"/>
      <w:bookmarkEnd w:id="167"/>
      <w:r>
        <w:t>1) суб’єкт господарювання належить до суб’єктів господарювання, зазначених у пункті 4 цього Порядку;</w:t>
      </w:r>
    </w:p>
    <w:p w14:paraId="7D73974E" w14:textId="77777777" w:rsidR="00616F4D" w:rsidRDefault="00000000">
      <w:pPr>
        <w:pStyle w:val="a0"/>
      </w:pPr>
      <w:bookmarkStart w:id="168" w:name="cad7b68d-853a-4649-ad06-5570764cee92"/>
      <w:bookmarkEnd w:id="168"/>
      <w:r>
        <w:t xml:space="preserve">2) відсутність відомостей у заяві про участь у програмі з компенсації страхових премій про </w:t>
      </w:r>
      <w:r>
        <w:lastRenderedPageBreak/>
        <w:t>сплату в повному обсязі внеску, передбаченого пунктом 37 цього Порядку;</w:t>
      </w:r>
    </w:p>
    <w:p w14:paraId="568075F5" w14:textId="77777777" w:rsidR="00616F4D" w:rsidRDefault="00000000">
      <w:pPr>
        <w:pStyle w:val="a0"/>
      </w:pPr>
      <w:bookmarkStart w:id="169" w:name="99be2c05-d288-4bcf-94f2-97ad1c79bb16"/>
      <w:bookmarkEnd w:id="169"/>
      <w:r>
        <w:t>3) договір страхування не відповідає умовам пункту 33 цього Порядку.</w:t>
      </w:r>
    </w:p>
    <w:p w14:paraId="193A242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688BD95" w14:textId="77777777" w:rsidR="00616F4D" w:rsidRDefault="00616F4D">
      <w:pPr>
        <w:pStyle w:val="a0"/>
      </w:pPr>
    </w:p>
    <w:p w14:paraId="26DDF4C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C04C64C" w14:textId="77777777" w:rsidR="00616F4D" w:rsidRDefault="00000000">
      <w:pPr>
        <w:pStyle w:val="a0"/>
      </w:pPr>
      <w:bookmarkStart w:id="170" w:name="2faeb66e-a3ec-4c6a-8fa2-9cfaec85011d"/>
      <w:bookmarkEnd w:id="170"/>
      <w:r>
        <w:t>41. Страховики, які укладають із суб’єктами господарювання договори страхування, що відповідають умовам пункту 33 цього Порядку, та стосовно яких страховиками надані суб’єктам господарювання повідомлення про включення (участь) до програми з компенсації страхових премій, зобов’язані подавати до Агентства щомісяця до 10 числа починаючи з місяця, що настає за місяцем, у якому було надано перше повідомлення про включення (участь) суб’єкта господарювання до програми з компенсації страхових премій, — узагальнену інформацію про включення (участь) суб’єктів господарювання до програми з компенсації страхових премій (далі — узагальнена інформація) за формою, затвердженою Агентством, що повинна містити, зокрема, але не виключно, інформацію про загальну кількість таких договорів страхування, укладених протягом звітного місяця, їх загальну страхову суму та загальну суму страхової премії, потенційний загальний розмір компенсації страхової премії, розрахований страховиком за формулою, передбаченою пунктом 36 цього Порядку.</w:t>
      </w:r>
    </w:p>
    <w:p w14:paraId="4E380E1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780DF25" w14:textId="77777777" w:rsidR="00616F4D" w:rsidRDefault="00000000">
      <w:pPr>
        <w:pStyle w:val="a0"/>
      </w:pPr>
      <w:bookmarkStart w:id="171" w:name="87fec69e-8ec9-4dee-a5d7-b6404709dbfc"/>
      <w:bookmarkEnd w:id="171"/>
      <w:r>
        <w:t>Затверджена Агентством форма узагальненої інформації та порядок її заповнення, ведення, актуалізації, подання розміщуються на його офіційному веб-сайті.</w:t>
      </w:r>
    </w:p>
    <w:p w14:paraId="05FD6C0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6261D5C" w14:textId="77777777" w:rsidR="00616F4D" w:rsidRDefault="00000000">
      <w:pPr>
        <w:pStyle w:val="a0"/>
      </w:pPr>
      <w:bookmarkStart w:id="172" w:name="bff10e79-8de7-45f0-bdcb-64483e3baf06"/>
      <w:bookmarkEnd w:id="172"/>
      <w:r>
        <w:t>42. Для отримання компенсації страхової премії, що згідно з умовами договору страхування підлягала сплаті одноразовим платежем, суб’єкт господарювання, який бере участь у програмі з компенсації страхових премій, не раніше ніж на 31-й календарний день з дня укладення договору страхування, але не пізніше ніж через 30 календарних днів з дати закінчення строку дії договору страхування, повинен подати до Агентства заяву про виплату компенсації страхової премії за формою, затвердженою Агентством та розміщеною на його офіційному веб-сайті.</w:t>
      </w:r>
    </w:p>
    <w:p w14:paraId="5F4143F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5D82F25" w14:textId="77777777" w:rsidR="00616F4D" w:rsidRDefault="00000000">
      <w:pPr>
        <w:pStyle w:val="a0"/>
      </w:pPr>
      <w:bookmarkStart w:id="173" w:name="a4c525cd-1595-4b1e-94b5-c3569ae1b6d0"/>
      <w:bookmarkEnd w:id="173"/>
      <w:r>
        <w:t xml:space="preserve">Для отримання компенсації страхової премії, яка згідно з умовами договору страхування підлягає сплаті періодичними </w:t>
      </w:r>
      <w:proofErr w:type="spellStart"/>
      <w:r>
        <w:t>платежами</w:t>
      </w:r>
      <w:proofErr w:type="spellEnd"/>
      <w:r>
        <w:t xml:space="preserve"> (частинами), суб’єкт господарювання, який бере участь у програмі з компенсації страхових премій, повинен подати до Агентства заяву про виплату компенсації страхової премії, передбачену абзацом першим цього пункту, у такий строк:</w:t>
      </w:r>
    </w:p>
    <w:p w14:paraId="319579E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E7370FB" w14:textId="77777777" w:rsidR="00616F4D" w:rsidRDefault="00000000">
      <w:pPr>
        <w:pStyle w:val="a0"/>
      </w:pPr>
      <w:bookmarkStart w:id="174" w:name="0366151d-0e86-4f63-960e-2883e0d6b558"/>
      <w:bookmarkEnd w:id="174"/>
      <w:r>
        <w:t>у частині компенсації першої частини страхової премії — не раніше ніж на 31-й календарний день з дня укладення договору страхування, але не пізніше ніж через 30 календарних днів з дати закінчення строку дії договору страхування;</w:t>
      </w:r>
    </w:p>
    <w:p w14:paraId="3DC23F0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FF7B977" w14:textId="77777777" w:rsidR="00616F4D" w:rsidRDefault="00000000">
      <w:pPr>
        <w:pStyle w:val="a0"/>
      </w:pPr>
      <w:bookmarkStart w:id="175" w:name="9b2f512e-bf8c-4e9d-9c8b-ade4aa5aac73"/>
      <w:bookmarkEnd w:id="175"/>
      <w:r>
        <w:t>у частині компенсації наступних частин страхової премії — після фактичної сплати кожної наступної після першої частини страхової премії, що заявляється до виплати компенсації, але не пізніше ніж через 30 календарних днів з дати закінчення строку дії договору страхування. Заява про виплату компенсації страхової премії повинна містити запевнення суб’єкта господарювання, що такий суб’єкт не належить до суб’єктів господарювання, зазначених у пункті 4 цього Порядку.</w:t>
      </w:r>
    </w:p>
    <w:p w14:paraId="3D92FB9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ACAEF9A" w14:textId="77777777" w:rsidR="00616F4D" w:rsidRDefault="00000000">
      <w:pPr>
        <w:pStyle w:val="a0"/>
      </w:pPr>
      <w:bookmarkStart w:id="176" w:name="8c8a04a2-25ee-4143-bc91-92df5803158a"/>
      <w:bookmarkEnd w:id="176"/>
      <w:r>
        <w:t>43. Пункт 43 виключено</w:t>
      </w:r>
    </w:p>
    <w:p w14:paraId="6656CAA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AAA1F9F" w14:textId="77777777" w:rsidR="00616F4D" w:rsidRDefault="00000000">
      <w:pPr>
        <w:pStyle w:val="a0"/>
      </w:pPr>
      <w:bookmarkStart w:id="177" w:name="ddec5b45-1cd9-46fa-b1b9-78c818ebb733"/>
      <w:bookmarkEnd w:id="177"/>
      <w:r>
        <w:t>44. Заява про виплату компенсації страхової премії подається щодо кожного договору страхування окремо.</w:t>
      </w:r>
    </w:p>
    <w:p w14:paraId="5B8BE94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180624B" w14:textId="77777777" w:rsidR="00616F4D" w:rsidRDefault="00000000">
      <w:pPr>
        <w:pStyle w:val="a0"/>
      </w:pPr>
      <w:bookmarkStart w:id="178" w:name="05918407-aec2-437a-a869-00660e804f20"/>
      <w:bookmarkEnd w:id="178"/>
      <w:r>
        <w:t>45. Заява про виплату компенсації страхової премії може бути подана до Агентства на вибір суб’єкта господарювання шляхом направлення на адресу електронної пошти, визначену Агентством, або через веб-сайт Агентства, або через веб-сайт «</w:t>
      </w:r>
      <w:proofErr w:type="spellStart"/>
      <w:r>
        <w:t>Дія.Бізнес</w:t>
      </w:r>
      <w:proofErr w:type="spellEnd"/>
      <w:r>
        <w:t>».</w:t>
      </w:r>
    </w:p>
    <w:p w14:paraId="55479E8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7988ABD" w14:textId="77777777" w:rsidR="00616F4D" w:rsidRDefault="00000000">
      <w:pPr>
        <w:pStyle w:val="a0"/>
      </w:pPr>
      <w:bookmarkStart w:id="179" w:name="3aa352ca-a9df-4c82-9212-30eb1202ec4a"/>
      <w:bookmarkEnd w:id="179"/>
      <w:r>
        <w:lastRenderedPageBreak/>
        <w:t>46. Заява про виплату компенсації страхової премії та додані до неї документи, що подані в електронній формі, підписуються шляхом накладення кваліфікованого електронного підпису або удосконаленого електронного підпису, що базується на кваліфікованому сертифікаті електронного підпису керівника суб’єкта господарювання (або уповноваженої ним особи).</w:t>
      </w:r>
    </w:p>
    <w:p w14:paraId="720F404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E212EBE" w14:textId="77777777" w:rsidR="00616F4D" w:rsidRDefault="00000000">
      <w:pPr>
        <w:pStyle w:val="a0"/>
      </w:pPr>
      <w:bookmarkStart w:id="180" w:name="c4d4fb34-d578-4498-9a9a-7c03fb57276f"/>
      <w:bookmarkEnd w:id="180"/>
      <w:r>
        <w:t>47. До заяви про виплату компенсації страхової премії суб’єктом господарювання додаються такі документи:</w:t>
      </w:r>
    </w:p>
    <w:p w14:paraId="6A0B182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6AA3D93" w14:textId="77777777" w:rsidR="00616F4D" w:rsidRDefault="00000000">
      <w:pPr>
        <w:pStyle w:val="a0"/>
      </w:pPr>
      <w:bookmarkStart w:id="181" w:name="1f293e3e-843f-4902-bf5f-81ba757ad4b2"/>
      <w:bookmarkEnd w:id="181"/>
      <w:r>
        <w:t>1) копії документів, що підтверджують право власності суб’єкта господарювання на майно;</w:t>
      </w:r>
    </w:p>
    <w:p w14:paraId="0C090D1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247F948" w14:textId="77777777" w:rsidR="00616F4D" w:rsidRDefault="00000000">
      <w:pPr>
        <w:pStyle w:val="a0"/>
      </w:pPr>
      <w:bookmarkStart w:id="182" w:name="aa91c25f-178d-40c3-850d-5610c6c419ec"/>
      <w:bookmarkEnd w:id="182"/>
      <w:r>
        <w:t>2) копію заяви про участь у програмі з компенсації страхових премій, що була подана суб’єктом господарювання страховику відповідно до пункту 38 цього Порядку;</w:t>
      </w:r>
    </w:p>
    <w:p w14:paraId="2E33156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8C8C683" w14:textId="77777777" w:rsidR="00616F4D" w:rsidRDefault="00000000">
      <w:pPr>
        <w:pStyle w:val="a0"/>
      </w:pPr>
      <w:bookmarkStart w:id="183" w:name="1b9c68bf-6663-44aa-91aa-db45d58a4576"/>
      <w:bookmarkEnd w:id="183"/>
      <w:r>
        <w:t>3) копію письмового повідомлення страховика про включення (участь) суб’єкта господарювання до програми з компенсації страхових премій, передбаченого пунктом 39 цього Порядку;</w:t>
      </w:r>
    </w:p>
    <w:p w14:paraId="4974955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891E6ED" w14:textId="77777777" w:rsidR="00616F4D" w:rsidRDefault="00000000">
      <w:pPr>
        <w:pStyle w:val="a0"/>
      </w:pPr>
      <w:bookmarkStart w:id="184" w:name="14fdc4df-15d1-43a4-9c76-eb2bdb3d2d88"/>
      <w:bookmarkEnd w:id="184"/>
      <w:r>
        <w:t>4) копію договору страхування, за яким має бути виплачена компенсація страхової премії;</w:t>
      </w:r>
    </w:p>
    <w:p w14:paraId="3054CE0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0713B76" w14:textId="77777777" w:rsidR="00616F4D" w:rsidRDefault="00616F4D">
      <w:pPr>
        <w:pStyle w:val="a0"/>
      </w:pPr>
    </w:p>
    <w:p w14:paraId="5302F1F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3085663" w14:textId="77777777" w:rsidR="00616F4D" w:rsidRDefault="00000000">
      <w:pPr>
        <w:pStyle w:val="a0"/>
      </w:pPr>
      <w:bookmarkStart w:id="185" w:name="adf43470-c3a6-493e-b1ef-a50e542f80c9"/>
      <w:bookmarkEnd w:id="185"/>
      <w:r>
        <w:t xml:space="preserve">5) документ, що підтверджує здійснення сплати суб’єктом господарювання страхової премії або частини страхової премії у разі сплати страхової премії періодичними </w:t>
      </w:r>
      <w:proofErr w:type="spellStart"/>
      <w:r>
        <w:t>платежами</w:t>
      </w:r>
      <w:proofErr w:type="spellEnd"/>
      <w:r>
        <w:t xml:space="preserve"> за договором страхування в повному обсязі;</w:t>
      </w:r>
    </w:p>
    <w:p w14:paraId="61E6D16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EFC5A85" w14:textId="77777777" w:rsidR="00616F4D" w:rsidRDefault="00000000">
      <w:pPr>
        <w:pStyle w:val="a0"/>
      </w:pPr>
      <w:bookmarkStart w:id="186" w:name="6df2e52d-d432-43ee-ada6-0a1322200eda"/>
      <w:bookmarkEnd w:id="186"/>
      <w:r>
        <w:t>6) довідка про відсутність заборгованості з платежів, контроль за справлянням яких покладено на контролюючі органи, або витяг із інформаційної системи органів ДПС про статус розрахунків платника з бюджетом і цільовими фондами, засвідчений керівником суб’єкта господарювання;</w:t>
      </w:r>
    </w:p>
    <w:p w14:paraId="6229950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04813EC" w14:textId="77777777" w:rsidR="00616F4D" w:rsidRDefault="00000000">
      <w:pPr>
        <w:pStyle w:val="a0"/>
      </w:pPr>
      <w:bookmarkStart w:id="187" w:name="765fa6ec-7623-41d1-9211-88637bab9fbb"/>
      <w:bookmarkEnd w:id="187"/>
      <w:r>
        <w:t>7) копії документів, що засвідчують повноваження підписанта заяви про участь у програмі з компенсації страхових премій (у разі відсутності відповідних відомостей в Єдиному державному реєстрі юридичних осіб, фізичних осіб — підприємців та громадських формувань);</w:t>
      </w:r>
    </w:p>
    <w:p w14:paraId="18313CC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3F52B1B" w14:textId="77777777" w:rsidR="00616F4D" w:rsidRDefault="00000000">
      <w:pPr>
        <w:pStyle w:val="a0"/>
      </w:pPr>
      <w:bookmarkStart w:id="188" w:name="79dad630-9cb2-45da-9d80-85191b1f707e"/>
      <w:bookmarkEnd w:id="188"/>
      <w:r>
        <w:t>8) підпункт 8 пункту 47 виключено</w:t>
      </w:r>
    </w:p>
    <w:p w14:paraId="5F8386F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3DDC1F7" w14:textId="77777777" w:rsidR="00616F4D" w:rsidRDefault="00000000">
      <w:pPr>
        <w:pStyle w:val="a0"/>
      </w:pPr>
      <w:bookmarkStart w:id="189" w:name="ed4a0191-976c-46a9-b2c9-be2c50346f9c"/>
      <w:bookmarkEnd w:id="189"/>
      <w:r>
        <w:t>9) копії паспорта та реєстраційного номера облікової картки платника податків підписанта заяви про виплату компенсації страхової премії;</w:t>
      </w:r>
    </w:p>
    <w:p w14:paraId="7D6713D1" w14:textId="77777777" w:rsidR="00616F4D" w:rsidRDefault="00000000">
      <w:pPr>
        <w:pStyle w:val="a0"/>
      </w:pPr>
      <w:bookmarkStart w:id="190" w:name="76e63d25-290b-45eb-a14e-d8722fb649a9"/>
      <w:bookmarkEnd w:id="190"/>
      <w:r>
        <w:t>10) витяг з Єдиного державного реєстру юридичних осіб, фізичних осіб — підприємців та громадських формувань, сформований щодо суб’єкта господарювання не пізніше ніж за 10 календарних днів до дати подання до Агентства заяви про виплату компенсації страхової премії та без обрання опції «сформувати станом на дату», що виключає можливість долучення сканованої копії документів.</w:t>
      </w:r>
    </w:p>
    <w:p w14:paraId="7670392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A4C78BC" w14:textId="77777777" w:rsidR="00616F4D" w:rsidRDefault="00000000">
      <w:pPr>
        <w:pStyle w:val="a0"/>
      </w:pPr>
      <w:bookmarkStart w:id="191" w:name="3554a82e-4513-45e0-a1c2-972427908ace"/>
      <w:bookmarkEnd w:id="191"/>
      <w:r>
        <w:t>48. Строк розгляду Агентством заяви про виплату компенсації страхової премії не повинен перевищувати 30 календарних днів з дня подання такої заяви. За рішенням Агентства строк розгляду заяви про виплату компенсації страхової премії може бути продовжено на 30 календарних днів, про що Агентство письмово повідомляє суб’єкту господарювання.</w:t>
      </w:r>
    </w:p>
    <w:p w14:paraId="72C0A4B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37C6B01" w14:textId="77777777" w:rsidR="00616F4D" w:rsidRDefault="00000000">
      <w:pPr>
        <w:pStyle w:val="a0"/>
      </w:pPr>
      <w:bookmarkStart w:id="192" w:name="3362d1a3-f817-4797-8c3c-9e6fb444215c"/>
      <w:bookmarkEnd w:id="192"/>
      <w:r>
        <w:t>49. Розгляд Агентством заяви про виплату компенсації страхової премії включає:</w:t>
      </w:r>
    </w:p>
    <w:p w14:paraId="3721F3E2"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C95FBDF" w14:textId="77777777" w:rsidR="00616F4D" w:rsidRDefault="00000000">
      <w:pPr>
        <w:pStyle w:val="a0"/>
      </w:pPr>
      <w:bookmarkStart w:id="193" w:name="35662ef3-7938-4d2a-a886-2f1dd9ad05c2"/>
      <w:bookmarkEnd w:id="193"/>
      <w:r>
        <w:t>1) прийняття заяви про виплату компенсації страхової премії разом із доданими документами та встановлення їх повноти;</w:t>
      </w:r>
    </w:p>
    <w:p w14:paraId="10EC5A8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659AF94" w14:textId="77777777" w:rsidR="00616F4D" w:rsidRDefault="00000000">
      <w:pPr>
        <w:pStyle w:val="a0"/>
      </w:pPr>
      <w:bookmarkStart w:id="194" w:name="c89d5bb1-32cf-4e50-ae15-4d0c329edf19"/>
      <w:bookmarkEnd w:id="194"/>
      <w:r>
        <w:lastRenderedPageBreak/>
        <w:t>2) залишення заяви про виплату компенсації страхової премії без руху або без розгляду (за наявності підстав);</w:t>
      </w:r>
    </w:p>
    <w:p w14:paraId="49B1A5F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F39EA53" w14:textId="77777777" w:rsidR="00616F4D" w:rsidRDefault="00000000">
      <w:pPr>
        <w:pStyle w:val="a0"/>
      </w:pPr>
      <w:bookmarkStart w:id="195" w:name="3f0c1bd4-c8b9-422f-a031-6a1cd2b0755c"/>
      <w:bookmarkEnd w:id="195"/>
      <w:r>
        <w:t>3) розрахунок розміру компенсації страхової премії;</w:t>
      </w:r>
    </w:p>
    <w:p w14:paraId="2BDF3EF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E7EF773" w14:textId="77777777" w:rsidR="00616F4D" w:rsidRDefault="00000000">
      <w:pPr>
        <w:pStyle w:val="a0"/>
      </w:pPr>
      <w:bookmarkStart w:id="196" w:name="51f38d25-5e50-4636-8909-b79faa276a81"/>
      <w:bookmarkEnd w:id="196"/>
      <w:r>
        <w:t>4) прийняття рішення про надання/відмову в наданні компенсації страхової премії;</w:t>
      </w:r>
    </w:p>
    <w:p w14:paraId="57E7C45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163A447" w14:textId="77777777" w:rsidR="00616F4D" w:rsidRDefault="00000000">
      <w:pPr>
        <w:pStyle w:val="a0"/>
      </w:pPr>
      <w:bookmarkStart w:id="197" w:name="38be3264-c1da-428a-bbbc-6adbd3a43897"/>
      <w:bookmarkEnd w:id="197"/>
      <w:r>
        <w:t>5) здійснення виплати компенсації страхової премії (у разі прийняття рішення про надання компенсації страхової премії).</w:t>
      </w:r>
    </w:p>
    <w:p w14:paraId="16A228D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6065D81" w14:textId="77777777" w:rsidR="00616F4D" w:rsidRDefault="00616F4D">
      <w:pPr>
        <w:pStyle w:val="a0"/>
      </w:pPr>
    </w:p>
    <w:p w14:paraId="1D3E190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253AC82" w14:textId="77777777" w:rsidR="00616F4D" w:rsidRDefault="00000000">
      <w:pPr>
        <w:pStyle w:val="a0"/>
      </w:pPr>
      <w:bookmarkStart w:id="198" w:name="48bb8867-4ca0-48ab-af49-41c69a06a9a2"/>
      <w:bookmarkEnd w:id="198"/>
      <w:r>
        <w:t>50. Підставами для відмови у наданні компенсації страхової премії є:</w:t>
      </w:r>
    </w:p>
    <w:p w14:paraId="0F0DFE8D"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6EB1C80" w14:textId="77777777" w:rsidR="00616F4D" w:rsidRDefault="00000000">
      <w:pPr>
        <w:pStyle w:val="a0"/>
      </w:pPr>
      <w:bookmarkStart w:id="199" w:name="a4be10da-f669-4b47-b0a7-b644bb6b2e7f"/>
      <w:bookmarkEnd w:id="199"/>
      <w:r>
        <w:t>1) подання заяви про виплату компенсації страхової премії суб’єктом господарювання, який не може бути отримувачем компенсації страхової премії відповідно до цього Порядку, зокрема пункту 4 цього Порядку, або не має підстав для подання заяви про виплату компенсації страхової премії;</w:t>
      </w:r>
    </w:p>
    <w:p w14:paraId="24B1139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84997CB" w14:textId="77777777" w:rsidR="00616F4D" w:rsidRDefault="00000000">
      <w:pPr>
        <w:pStyle w:val="a0"/>
      </w:pPr>
      <w:bookmarkStart w:id="200" w:name="91ea1734-0a50-4e36-9caa-618b15a096bd"/>
      <w:bookmarkEnd w:id="200"/>
      <w:r>
        <w:t>2) невідповідність договору страхування умовам пункту 33 цього Порядку;</w:t>
      </w:r>
    </w:p>
    <w:p w14:paraId="7A511DF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4F750B2" w14:textId="77777777" w:rsidR="00616F4D" w:rsidRDefault="00000000">
      <w:pPr>
        <w:pStyle w:val="a0"/>
      </w:pPr>
      <w:bookmarkStart w:id="201" w:name="c13a004a-ec77-4e7d-a129-0e838c71518d"/>
      <w:bookmarkEnd w:id="201"/>
      <w:r>
        <w:t>3) відмова суб’єкта господарювання від договору страхування відповідно до статті 107 Закону України «Про страхування» або дострокове припинення (крім припинення з підстав виконання страховиком зобов’язань перед страхувальником у повному обсязі), або розірвання договору страхування з ініціативи суб’єкта господарювання або страховика чи за їх спільною згодою;</w:t>
      </w:r>
    </w:p>
    <w:p w14:paraId="6EDF668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B6DF74F" w14:textId="77777777" w:rsidR="00616F4D" w:rsidRDefault="00000000">
      <w:pPr>
        <w:pStyle w:val="a0"/>
      </w:pPr>
      <w:bookmarkStart w:id="202" w:name="8af4ba26-4afa-4d87-b418-00e108946a6b"/>
      <w:bookmarkEnd w:id="202"/>
      <w:r>
        <w:t>4) несплата або сплата не в повному розмірі суб’єктом господарювання страхової премії, передбаченої договором страхування;</w:t>
      </w:r>
    </w:p>
    <w:p w14:paraId="14B53B4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7B03218" w14:textId="77777777" w:rsidR="00616F4D" w:rsidRDefault="00000000">
      <w:pPr>
        <w:pStyle w:val="a0"/>
      </w:pPr>
      <w:bookmarkStart w:id="203" w:name="82829eca-fdcf-4a08-9486-19da1ba664d1"/>
      <w:bookmarkEnd w:id="203"/>
      <w:r>
        <w:t>5) несплата або сплата не в повному розмірі суб’єктом господарювання внеску, передбаченого пунктом 37 цього Порядку. У такому разі сплачений суб’єктом господарювання на рахунок Агентства не у повному розмірі внесок підлягає поверненню Агентством такому суб’єкту господарювання протягом 10 робочих днів з дня отримання Агентством відповідної письмової заяви від суб’єкта господарювання;</w:t>
      </w:r>
    </w:p>
    <w:p w14:paraId="0D7E7CA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88062B7" w14:textId="77777777" w:rsidR="00616F4D" w:rsidRDefault="00000000">
      <w:pPr>
        <w:pStyle w:val="a0"/>
      </w:pPr>
      <w:bookmarkStart w:id="204" w:name="3e364a1e-9a4a-4678-b50f-ab5c1dcdd01e"/>
      <w:bookmarkEnd w:id="204"/>
      <w:r>
        <w:t>6) подання суб’єктом господарювання до Агентства заяви про виплату компенсації страхової премії з порушенням строків, передбачених пунктом 42 цього Порядку.</w:t>
      </w:r>
    </w:p>
    <w:p w14:paraId="0057D6B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4D58C04" w14:textId="77777777" w:rsidR="00616F4D" w:rsidRDefault="00000000">
      <w:pPr>
        <w:pStyle w:val="a0"/>
      </w:pPr>
      <w:bookmarkStart w:id="205" w:name="3c0e9a26-ae3b-4020-a763-de1dbb62eb7c"/>
      <w:bookmarkEnd w:id="205"/>
      <w:r>
        <w:t>51. Підставою для залишення Агентством заяви про виплату компенсації страхової премії без руху є неподання або подання не в повному обсязі документів, визначених пунктом 47 цього Порядку. Агентство у строк, встановлений для розгляду заяви про виплату компенсації страхової премії, за наявності підстав для залишення заяви про виплату компенсації страхової премії без руху, письмово повідомляє про це суб’єкту господарювання із зазначенням підстав для залишення такої заяви без руху.</w:t>
      </w:r>
    </w:p>
    <w:p w14:paraId="4F69454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492A1A3" w14:textId="77777777" w:rsidR="00616F4D" w:rsidRDefault="00000000">
      <w:pPr>
        <w:pStyle w:val="a0"/>
      </w:pPr>
      <w:bookmarkStart w:id="206" w:name="2a4d065b-c80b-41cf-b5e0-8d04f020eefa"/>
      <w:bookmarkEnd w:id="206"/>
      <w:r>
        <w:t>Строк залишення заяви про виплату компенсації страхової премії без руху не може перевищувати 30 календарних днів.</w:t>
      </w:r>
    </w:p>
    <w:p w14:paraId="584FA79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2DCCFE8" w14:textId="77777777" w:rsidR="00616F4D" w:rsidRDefault="00000000">
      <w:pPr>
        <w:pStyle w:val="a0"/>
      </w:pPr>
      <w:bookmarkStart w:id="207" w:name="f8c04f3f-fe2c-4907-ae03-0439767b1182"/>
      <w:bookmarkEnd w:id="207"/>
      <w:r>
        <w:t>Розгляд заяви про виплату компенсації страхової премії поновлюється в разі усунення обставин, що стали підставою для залишення такої заяви без руху. Строк, встановлений для розгляду заяви про виплату компенсації страхової премії, відновлюється із урахуванням часу, що минув до його залишення без руху.</w:t>
      </w:r>
    </w:p>
    <w:p w14:paraId="6C20A36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B29F2D3" w14:textId="77777777" w:rsidR="00616F4D" w:rsidRDefault="00000000">
      <w:pPr>
        <w:pStyle w:val="a0"/>
      </w:pPr>
      <w:bookmarkStart w:id="208" w:name="f5625584-a8a6-462d-82e1-80c9dff8bc99"/>
      <w:bookmarkEnd w:id="208"/>
      <w:r>
        <w:t xml:space="preserve">Підставою для залишення Агентством заяви про виплату компенсації страхової премії без розгляду є </w:t>
      </w:r>
      <w:proofErr w:type="spellStart"/>
      <w:r>
        <w:t>неусунення</w:t>
      </w:r>
      <w:proofErr w:type="spellEnd"/>
      <w:r>
        <w:t xml:space="preserve"> суб’єктом господарювання до закінчення строку, передбаченого </w:t>
      </w:r>
      <w:r>
        <w:lastRenderedPageBreak/>
        <w:t>абзацом третім цього пункту, обставин, що стали підставою для залишення заяви про виплату компенсації страхової премії без руху, про що Агентство письмово інформує суб’єкта господарювання. Залишення заяви про виплату компенсації страхової премії без розгляду не позбавляє суб’єкта господарювання права повторно подати до Агентства заяву про виплату компенсації страхової премії після усунення обставин, що стали підставою для залишення її без розгляду.</w:t>
      </w:r>
    </w:p>
    <w:p w14:paraId="535566F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E5CC5B0" w14:textId="77777777" w:rsidR="00616F4D" w:rsidRDefault="00000000">
      <w:pPr>
        <w:pStyle w:val="a0"/>
      </w:pPr>
      <w:bookmarkStart w:id="209" w:name="5d3410f7-65f3-4b41-b6b3-9abd2c94429f"/>
      <w:bookmarkEnd w:id="209"/>
      <w:r>
        <w:t>52. Рішення про виплату компенсації страхової премії приймається Агентством на підставі документів, поданих суб’єктом господарювання, що бере участь у програмі з компенсації страхових премій.</w:t>
      </w:r>
    </w:p>
    <w:p w14:paraId="1818B93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787643B" w14:textId="77777777" w:rsidR="00616F4D" w:rsidRDefault="00000000">
      <w:pPr>
        <w:pStyle w:val="a0"/>
      </w:pPr>
      <w:bookmarkStart w:id="210" w:name="b094012b-4bdb-4da1-a71e-1b2fcabf65e2"/>
      <w:bookmarkEnd w:id="210"/>
      <w:r>
        <w:t>Рішення Агентства про виплату або відмову у виплаті компенсації страхових премій може бути оскаржено суб’єктом господарювання в судовому порядку.</w:t>
      </w:r>
    </w:p>
    <w:p w14:paraId="701CE3B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F585A0B" w14:textId="77777777" w:rsidR="00616F4D" w:rsidRDefault="00000000">
      <w:pPr>
        <w:pStyle w:val="a0"/>
      </w:pPr>
      <w:bookmarkStart w:id="211" w:name="0929d95d-5337-403c-8c95-f7ca36014167"/>
      <w:bookmarkEnd w:id="211"/>
      <w:r>
        <w:t>Відповідальність за достовірність відомостей, зазначених у заяві про участь у програмі з компенсації страхових премій та заяві про виплату компенсації страхової премії, а також документів, поданих суб’єктом господарювання, несе суб’єкт господарювання.</w:t>
      </w:r>
    </w:p>
    <w:p w14:paraId="1B830FF8"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E086ADF" w14:textId="77777777" w:rsidR="00616F4D" w:rsidRDefault="00000000">
      <w:pPr>
        <w:pStyle w:val="a0"/>
      </w:pPr>
      <w:bookmarkStart w:id="212" w:name="ded62560-071a-4386-a068-b4752f58b678"/>
      <w:bookmarkEnd w:id="212"/>
      <w:r>
        <w:t>Відповідальність за достовірність відомостей, зазначених страховиком в узагальненій інформації, що визначені пунктом 41 цього Порядку, несе страховик.</w:t>
      </w:r>
    </w:p>
    <w:p w14:paraId="73F8B55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750C922" w14:textId="77777777" w:rsidR="00616F4D" w:rsidRDefault="00000000">
      <w:pPr>
        <w:pStyle w:val="a0"/>
      </w:pPr>
      <w:bookmarkStart w:id="213" w:name="57e6cdd0-04e1-4138-89ae-e1a142f6c77b"/>
      <w:bookmarkEnd w:id="213"/>
      <w:r>
        <w:t>Агентство формує переліки суб’єктів господарювання, щодо яких прийнято рішення про виплату компенсації страхової премії (далі — перелік отримувачів компенсації страхової премії), і щомісяця подають їх Мінекономіки в електронній або паперовій формі.</w:t>
      </w:r>
    </w:p>
    <w:p w14:paraId="6140D59F"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F501E6A" w14:textId="77777777" w:rsidR="00616F4D" w:rsidRDefault="00000000">
      <w:pPr>
        <w:pStyle w:val="a0"/>
      </w:pPr>
      <w:bookmarkStart w:id="214" w:name="a3da5a1b-a29c-48ca-8956-841713710dc0"/>
      <w:bookmarkEnd w:id="214"/>
      <w:r>
        <w:t>Форма переліку отримувачів компенсації страхової премії затверджується Мінекономіки.</w:t>
      </w:r>
    </w:p>
    <w:p w14:paraId="0FAB805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166FCB8" w14:textId="77777777" w:rsidR="00616F4D" w:rsidRDefault="00000000">
      <w:pPr>
        <w:pStyle w:val="a0"/>
      </w:pPr>
      <w:bookmarkStart w:id="215" w:name="5ec36eff-653f-4ede-97b5-b01760cdc876"/>
      <w:bookmarkEnd w:id="215"/>
      <w:r>
        <w:t>Перелік отримувачів компенсації страхової премії містить інформацію про повне найменування, код згідно з ЄДРПОУ отримувача компенсації страхової премії, реквізити отримувачів — фізичних осіб — підприємців, суму коштів, що підлягає компенсації.</w:t>
      </w:r>
    </w:p>
    <w:p w14:paraId="26F9EF6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5D61B348" w14:textId="77777777" w:rsidR="00616F4D" w:rsidRDefault="00000000">
      <w:pPr>
        <w:pStyle w:val="a0"/>
      </w:pPr>
      <w:bookmarkStart w:id="216" w:name="d3f97c25-8985-4362-b363-13b0ec009686"/>
      <w:bookmarkEnd w:id="216"/>
      <w:r>
        <w:t>Агентство несе відповідальність за неповноту і недостовірність інформації, зазначеної у переліку отримувачів компенсації страхової премії, що поданий Мінекономіки.</w:t>
      </w:r>
    </w:p>
    <w:p w14:paraId="0827B6D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69DF5DF" w14:textId="77777777" w:rsidR="00616F4D" w:rsidRDefault="00000000">
      <w:pPr>
        <w:pStyle w:val="a0"/>
      </w:pPr>
      <w:bookmarkStart w:id="217" w:name="fa2473e5-d2d5-45cd-bee0-b1eb1708574a"/>
      <w:bookmarkEnd w:id="217"/>
      <w:r>
        <w:t>Мінекономіки перераховує бюджетні кошти із рахунка Мінекономіки на рахунок Агентства на підставі наказу Мінекономіки про розподіл бюджетних коштів.</w:t>
      </w:r>
    </w:p>
    <w:p w14:paraId="24EE6CD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9D14AB1" w14:textId="77777777" w:rsidR="00616F4D" w:rsidRDefault="00000000">
      <w:pPr>
        <w:pStyle w:val="a0"/>
      </w:pPr>
      <w:bookmarkStart w:id="218" w:name="dbd09ac3-e0ec-4386-91c8-298b0e96e311"/>
      <w:bookmarkEnd w:id="218"/>
      <w:r>
        <w:t>53. Виплата компенсації страхової премії здійснюється в безготівковій формі шляхом перерахування грошових коштів на поточний рахунок суб’єкта господарювання, зазначений у заяві про виплату компенсації страхової премії, відкритий у банку, зазначеному в заяві про виплату компенсації страхової премії.</w:t>
      </w:r>
    </w:p>
    <w:p w14:paraId="1D2B4E0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15E3C30" w14:textId="77777777" w:rsidR="00616F4D" w:rsidRDefault="00000000">
      <w:pPr>
        <w:pStyle w:val="a0"/>
      </w:pPr>
      <w:bookmarkStart w:id="219" w:name="f1f6fa6c-fcff-4e61-a3a2-e4b593cb9a0a"/>
      <w:bookmarkEnd w:id="219"/>
      <w:r>
        <w:t>54. Компенсація страхової премії виплачується Агентством виключно в межах коштів, отриманих із державного бюджету. У разі відсутності відповідного бюджетного фінансування виплата компенсації страхової премії не здійснюється, при цьому сплачений суб’єктом господарювання внесок не повертається.</w:t>
      </w:r>
    </w:p>
    <w:p w14:paraId="3737D3C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3C3768A" w14:textId="77777777" w:rsidR="00616F4D" w:rsidRDefault="00000000">
      <w:pPr>
        <w:pStyle w:val="a0"/>
      </w:pPr>
      <w:bookmarkStart w:id="220" w:name="67110055-0239-4d44-8e9f-effb86b2eb7b"/>
      <w:bookmarkEnd w:id="220"/>
      <w:r>
        <w:t>55. Покриття витрат Агентства за супроводження та забезпечення надання компенсації за пошкодження/знищення майна та компенсації страхових премій здійснюється за рахунок:</w:t>
      </w:r>
    </w:p>
    <w:p w14:paraId="2CA78DC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2F62E9C" w14:textId="77777777" w:rsidR="00616F4D" w:rsidRDefault="00000000">
      <w:pPr>
        <w:pStyle w:val="a0"/>
      </w:pPr>
      <w:bookmarkStart w:id="221" w:name="6decece2-9a7f-4228-8931-7e47e9fa566b"/>
      <w:bookmarkEnd w:id="221"/>
      <w:r>
        <w:t>внесків, що сплачуються суб’єктами господарювання за участь у програмі з компенсації за пошкодження/знищення майна та програмі з компенсації страхових премій;</w:t>
      </w:r>
    </w:p>
    <w:p w14:paraId="2966D61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92EF0E9" w14:textId="77777777" w:rsidR="00616F4D" w:rsidRDefault="00000000">
      <w:pPr>
        <w:pStyle w:val="a0"/>
      </w:pPr>
      <w:bookmarkStart w:id="222" w:name="8973a636-6183-4364-ac27-44f77278cb75"/>
      <w:bookmarkEnd w:id="222"/>
      <w:r>
        <w:t xml:space="preserve">коштів, передбачених у державному бюджеті для надання компенсації за пошкодження/знищення майна та компенсації страхових премій, у розмірі 0,46 відсотка загальної суми такої компенсації, що підлягає перерахуванню Агентству у звітному періоді </w:t>
      </w:r>
      <w:r>
        <w:lastRenderedPageBreak/>
        <w:t>(місяці).</w:t>
      </w:r>
    </w:p>
    <w:p w14:paraId="48DD175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4D4AE95" w14:textId="77777777" w:rsidR="00616F4D" w:rsidRDefault="00000000">
      <w:pPr>
        <w:pStyle w:val="a0"/>
      </w:pPr>
      <w:bookmarkStart w:id="223" w:name="31afad5a-7052-4e8f-a1b0-74880346728f"/>
      <w:bookmarkEnd w:id="223"/>
      <w:r>
        <w:t>У разі коли за підсумками звітного року витрати Агентства, визначені абзацом першим цього пункту, за вирахуванням суми внесків, що сплачуються суб’єктами господарювання за участь у програмі з компенсації за пошкодження/знищення майна та програмі з компенсації страхових премій, є меншими, ніж сума коштів, отриманих Агентством у вигляді покриття витрат за рахунок бюджетних коштів, Агентство повертає різницю на рахунок Мінекономіки, з якого здійснювалося перерахування бюджетних коштів.</w:t>
      </w:r>
    </w:p>
    <w:p w14:paraId="4E3A6564"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150904F" w14:textId="77777777" w:rsidR="00616F4D" w:rsidRDefault="00616F4D">
      <w:pPr>
        <w:pStyle w:val="a0"/>
      </w:pPr>
      <w:bookmarkStart w:id="224" w:name="358dbe6b-0e10-4035-84b5-3cc236c840c0"/>
      <w:bookmarkEnd w:id="224"/>
    </w:p>
    <w:p w14:paraId="7ABCFE83"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F7CE34C" w14:textId="77777777" w:rsidR="00616F4D" w:rsidRDefault="00000000">
      <w:pPr>
        <w:pStyle w:val="a0"/>
        <w:jc w:val="right"/>
      </w:pPr>
      <w:bookmarkStart w:id="225" w:name="359373e6-c9be-4190-aad2-a1831e0598fd"/>
      <w:bookmarkEnd w:id="225"/>
      <w:r>
        <w:t>Додаток</w:t>
      </w:r>
      <w:r>
        <w:br/>
        <w:t>до Порядку</w:t>
      </w:r>
    </w:p>
    <w:p w14:paraId="3528B041"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4FE78B0" w14:textId="77777777" w:rsidR="00616F4D" w:rsidRDefault="00000000">
      <w:pPr>
        <w:pStyle w:val="2"/>
        <w:jc w:val="center"/>
      </w:pPr>
      <w:bookmarkStart w:id="226" w:name="5a30f90d-1b9e-4e0e-b96b-2931c4078ed6"/>
      <w:bookmarkEnd w:id="226"/>
      <w:r>
        <w:rPr>
          <w:rFonts w:ascii="Arial" w:hAnsi="Arial"/>
        </w:rPr>
        <w:t xml:space="preserve">ПРИМІРНИЙ ДОГОВІР </w:t>
      </w:r>
      <w:r>
        <w:rPr>
          <w:rFonts w:ascii="Arial" w:hAnsi="Arial"/>
        </w:rPr>
        <w:br/>
      </w:r>
      <w:r>
        <w:rPr>
          <w:rStyle w:val="a7"/>
          <w:rFonts w:ascii="Arial" w:hAnsi="Arial"/>
          <w:b/>
          <w:bCs/>
        </w:rPr>
        <w:t>про відступлення державі права вимоги до Російської Федерації щодо відшкодування збитків за пошкодження чи знищення майна, завданих внаслідок бойових дій, терористичних актів, диверсій, спричинених збройною агресією Російської Федерації проти України, в обсязі отриманої компенсації</w:t>
      </w:r>
      <w:bookmarkStart w:id="227" w:name="403a1537-315a-4d40-a5e9-02e2f6478398"/>
      <w:bookmarkEnd w:id="227"/>
    </w:p>
    <w:p w14:paraId="6168F84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30A0E92" w14:textId="77777777" w:rsidR="00616F4D" w:rsidRDefault="00000000">
      <w:pPr>
        <w:pStyle w:val="a0"/>
      </w:pPr>
      <w:bookmarkStart w:id="228" w:name="4022e79b-2a39-4f9f-9312-cda54ca2d3df"/>
      <w:bookmarkEnd w:id="228"/>
      <w:r>
        <w:t>1. Цей договір про відступлення державі права вимоги до Російської Федерації щодо відшкодування збитків за пошкодження чи знищення майна, завданих внаслідок бойових дій, терористичних актів, диверсій, спричинених збройною агресією Російської Федерації проти України, в обсязі отриманої компенсації (далі — договір) укладено між суб’єктом господарювання, який отримав компенсацію за пошкодження/знищення майна (далі — отримувач), з однієї сторони, і державою, з другої сторони (далі разом — сторони), та встановлює механізм відступлення державі права вимоги до Російської Федерації щодо відшкодування збитків за знищений об’єкт нерухомого майна, спричинених збройною агресією Російської Федерації проти України.</w:t>
      </w:r>
    </w:p>
    <w:p w14:paraId="03DDA8CC"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9A13E99" w14:textId="77777777" w:rsidR="00616F4D" w:rsidRDefault="00000000">
      <w:pPr>
        <w:pStyle w:val="a0"/>
      </w:pPr>
      <w:bookmarkStart w:id="229" w:name="b3a0166c-505d-449d-89c7-8eb3a66cdc72"/>
      <w:bookmarkEnd w:id="229"/>
      <w:r>
        <w:t>2. Цей договір укладено відповідно до вимог Порядку надання часткової компенсації майна суб’єктів господарювання, знищеного чи пошкодженого внаслідок збройної агресії Російської Федерації, а також часткової компенсації страхових премій за договорами страхування від воєнних ризиків, затвердженого постановою Кабінету Міністрів України від 28 листопада 2025 р. № 1541 (далі — Порядок надання компенсації).</w:t>
      </w:r>
    </w:p>
    <w:p w14:paraId="69EB5F07"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05A97B85" w14:textId="77777777" w:rsidR="00616F4D" w:rsidRDefault="00000000">
      <w:pPr>
        <w:pStyle w:val="a0"/>
      </w:pPr>
      <w:bookmarkStart w:id="230" w:name="be84b21e-764a-4bb0-b61c-0ced803a955c"/>
      <w:bookmarkEnd w:id="230"/>
      <w:r>
        <w:t>3. У цьому договорі терміни вживаються у значенні, наведеному в Порядку надання компенсації.</w:t>
      </w:r>
    </w:p>
    <w:p w14:paraId="51F446F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2353BE5D" w14:textId="77777777" w:rsidR="00616F4D" w:rsidRDefault="00000000">
      <w:pPr>
        <w:pStyle w:val="a0"/>
      </w:pPr>
      <w:bookmarkStart w:id="231" w:name="1afa2c8d-4155-4e03-b276-b3c2f3369506"/>
      <w:bookmarkEnd w:id="231"/>
      <w:r>
        <w:t>4. Цей договір є договором приєднання, укладеним із урахуванням вимог статей 212, 634, 641, 642 Цивільного кодексу України відповідно до Порядку надання компенсації.</w:t>
      </w:r>
    </w:p>
    <w:p w14:paraId="5EBAAB95"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A555D01" w14:textId="77777777" w:rsidR="00616F4D" w:rsidRDefault="00000000">
      <w:pPr>
        <w:pStyle w:val="a0"/>
      </w:pPr>
      <w:bookmarkStart w:id="232" w:name="a14aad6e-34ec-4cb7-ae37-5fb3a131b34c"/>
      <w:bookmarkEnd w:id="232"/>
      <w:r>
        <w:t>5. Моментом укладання цього договору є прийняття від отримувача заяви про компенсацію за пошкодження/знищення майна, яка подається до Агентства, за вибором заявника в електронній формі шляхом направлення на адресу електронної пошти, визначену Агентством, або через веб-сайт Агентства, або через веб-сайт «</w:t>
      </w:r>
      <w:proofErr w:type="spellStart"/>
      <w:r>
        <w:t>Дія.Бізнес</w:t>
      </w:r>
      <w:proofErr w:type="spellEnd"/>
      <w:r>
        <w:t>».</w:t>
      </w:r>
    </w:p>
    <w:p w14:paraId="77DDBC16"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10859833" w14:textId="77777777" w:rsidR="00616F4D" w:rsidRDefault="00000000">
      <w:pPr>
        <w:pStyle w:val="a0"/>
      </w:pPr>
      <w:bookmarkStart w:id="233" w:name="ef765940-cf9f-49f0-a30d-3649a735969e"/>
      <w:bookmarkEnd w:id="233"/>
      <w:r>
        <w:t xml:space="preserve">6. Держава сплачує отримувачу компенсацію вартості майна, знищеного чи пошкодженого внаслідок збройної агресії Російської Федерації, розмір якої розраховується Агентством на підставі звіту про оцінку майна / </w:t>
      </w:r>
      <w:proofErr w:type="spellStart"/>
      <w:r>
        <w:t>акта</w:t>
      </w:r>
      <w:proofErr w:type="spellEnd"/>
      <w:r>
        <w:t xml:space="preserve"> оцінки майна або висновку судового експерта відповідно до Порядку надання компенсації.</w:t>
      </w:r>
    </w:p>
    <w:p w14:paraId="702C87E9"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766D600" w14:textId="77777777" w:rsidR="00616F4D" w:rsidRDefault="00000000">
      <w:pPr>
        <w:pStyle w:val="a0"/>
      </w:pPr>
      <w:bookmarkStart w:id="234" w:name="2b7de960-18ea-4885-9306-d24f1d2e5d18"/>
      <w:bookmarkEnd w:id="234"/>
      <w:r>
        <w:lastRenderedPageBreak/>
        <w:t>7. Отримувач відступає державі, а держава відповідно набуває право вимоги до Російської Федерації щодо відшкодування збитків за пошкодження чи знищення майна внаслідок бойових дій, терористичних актів, диверсій, спричинених збройною агресією Російської Федерації проти України, в обсязі отриманої компенсації.</w:t>
      </w:r>
    </w:p>
    <w:p w14:paraId="3F2CAE9E"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3033BD8A" w14:textId="77777777" w:rsidR="00616F4D" w:rsidRDefault="00616F4D">
      <w:pPr>
        <w:pStyle w:val="a0"/>
      </w:pPr>
    </w:p>
    <w:p w14:paraId="4BFB1E50"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BC6D254" w14:textId="77777777" w:rsidR="00616F4D" w:rsidRDefault="00000000">
      <w:pPr>
        <w:pStyle w:val="a0"/>
      </w:pPr>
      <w:bookmarkStart w:id="235" w:name="9f58d928-72bc-4dc9-8c10-8b28bee593cf"/>
      <w:bookmarkEnd w:id="235"/>
      <w:r>
        <w:t>8. Право вимоги за цим договором переходить від отримувача до держави в день зарахування грошових коштів (компенсації) на поточний рахунок отримувача, відкритий у банку.</w:t>
      </w:r>
    </w:p>
    <w:p w14:paraId="157FD69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6458B5F9" w14:textId="77777777" w:rsidR="00616F4D" w:rsidRDefault="00000000">
      <w:pPr>
        <w:pStyle w:val="a0"/>
      </w:pPr>
      <w:bookmarkStart w:id="236" w:name="506a8b95-2357-4b4c-9958-8d36bab64452"/>
      <w:bookmarkEnd w:id="236"/>
      <w:r>
        <w:t>9. У разі повернення отримувачем державі компенсації, отриманої відповідно до Порядку надання компенсації, у повному обсязі цей договір припиняється з дати повернення коштів.</w:t>
      </w:r>
    </w:p>
    <w:p w14:paraId="3A49FE1B"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43A613D2" w14:textId="77777777" w:rsidR="00616F4D" w:rsidRDefault="00000000">
      <w:pPr>
        <w:pStyle w:val="a0"/>
      </w:pPr>
      <w:bookmarkStart w:id="237" w:name="6edfc7c5-211a-4fd4-8bf1-a77b0d9b1ba8"/>
      <w:bookmarkEnd w:id="237"/>
      <w:r>
        <w:t>10. У разі повернення отримувачем державі частини отриманої згідно з Порядком надання компенсації суми компенсації за державою залишається набуте право вимоги до Російської Федерації щодо відшкодування збитків за знищений об’єкт нерухомого майна внаслідок бойових дій, терористичних актів, диверсій, спричинених збройною агресією Російської Федерації проти України, в обсязі фактично отриманої компенсації.</w:t>
      </w:r>
    </w:p>
    <w:p w14:paraId="55533A1A" w14:textId="77777777" w:rsidR="00616F4D" w:rsidRDefault="00616F4D">
      <w:pPr>
        <w:sectPr w:rsidR="00616F4D">
          <w:type w:val="continuous"/>
          <w:pgSz w:w="11906" w:h="16838"/>
          <w:pgMar w:top="567" w:right="567" w:bottom="567" w:left="1134" w:header="0" w:footer="0" w:gutter="0"/>
          <w:cols w:space="720"/>
          <w:formProt w:val="0"/>
          <w:docGrid w:linePitch="600" w:charSpace="32768"/>
        </w:sectPr>
      </w:pPr>
    </w:p>
    <w:p w14:paraId="74E8D6FA" w14:textId="77777777" w:rsidR="00616F4D" w:rsidRDefault="00616F4D">
      <w:pPr>
        <w:pStyle w:val="a0"/>
      </w:pPr>
      <w:bookmarkStart w:id="238" w:name="f69fa57f-fa01-4139-9145-6f8a4f1497cb"/>
      <w:bookmarkEnd w:id="238"/>
    </w:p>
    <w:sectPr w:rsidR="00616F4D">
      <w:type w:val="continuous"/>
      <w:pgSz w:w="11906" w:h="16838"/>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WenQuanYi Zen Hei">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16F4D"/>
    <w:rsid w:val="001F104C"/>
    <w:rsid w:val="00616F4D"/>
    <w:rsid w:val="006B07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82DA"/>
  <w15:docId w15:val="{86151B7D-DBDE-46A3-9D26-9B717CE7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Zen Hei" w:hAnsi="Liberation Serif" w:cs="FreeSans"/>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Arial" w:eastAsia="Arial" w:hAnsi="Arial" w:cs="Arial"/>
      <w:color w:val="000000"/>
    </w:rPr>
  </w:style>
  <w:style w:type="paragraph" w:styleId="1">
    <w:name w:val="heading 1"/>
    <w:basedOn w:val="Heading"/>
    <w:next w:val="a0"/>
    <w:uiPriority w:val="9"/>
    <w:qFormat/>
    <w:pPr>
      <w:outlineLvl w:val="0"/>
    </w:pPr>
    <w:rPr>
      <w:b/>
      <w:bCs/>
      <w:sz w:val="48"/>
      <w:szCs w:val="48"/>
    </w:rPr>
  </w:style>
  <w:style w:type="paragraph" w:styleId="2">
    <w:name w:val="heading 2"/>
    <w:basedOn w:val="Heading"/>
    <w:next w:val="a0"/>
    <w:uiPriority w:val="9"/>
    <w:unhideWhenUsed/>
    <w:qFormat/>
    <w:pPr>
      <w:spacing w:before="200" w:after="120"/>
      <w:outlineLvl w:val="1"/>
    </w:pPr>
    <w:rPr>
      <w:rFonts w:ascii="Liberation Serif" w:eastAsia="WenQuanYi Zen Hei" w:hAnsi="Liberation Serif" w:cs="FreeSans"/>
      <w:b/>
      <w:bCs/>
      <w:sz w:val="36"/>
      <w:szCs w:val="36"/>
    </w:rPr>
  </w:style>
  <w:style w:type="paragraph" w:styleId="6">
    <w:name w:val="heading 6"/>
    <w:basedOn w:val="Heading"/>
    <w:next w:val="a0"/>
    <w:uiPriority w:val="9"/>
    <w:unhideWhenUsed/>
    <w:qFormat/>
    <w:pPr>
      <w:spacing w:before="60" w:after="60"/>
      <w:outlineLvl w:val="5"/>
    </w:pPr>
    <w:rPr>
      <w:rFonts w:ascii="Liberation Serif" w:eastAsia="WenQuanYi Zen Hei" w:hAnsi="Liberation Serif" w:cs="FreeSans"/>
      <w:b/>
      <w:bCs/>
      <w:sz w:val="14"/>
      <w:szCs w:val="1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rPr>
      <w:vertAlign w:val="superscript"/>
    </w:rPr>
  </w:style>
  <w:style w:type="character" w:styleId="a5">
    <w:name w:val="footnote reference"/>
    <w:rPr>
      <w:vertAlign w:val="superscript"/>
    </w:rPr>
  </w:style>
  <w:style w:type="character" w:customStyle="1" w:styleId="EndnoteCharacters">
    <w:name w:val="Endnote Characters"/>
    <w:qFormat/>
  </w:style>
  <w:style w:type="character" w:customStyle="1" w:styleId="FootnoteCharacters">
    <w:name w:val="Footnote Characters"/>
    <w:qFormat/>
  </w:style>
  <w:style w:type="character" w:styleId="a6">
    <w:name w:val="Hyperlink"/>
    <w:rPr>
      <w:strike w:val="0"/>
      <w:dstrike w:val="0"/>
      <w:color w:val="000080"/>
      <w:u w:val="none"/>
      <w:effect w:val="none"/>
    </w:rPr>
  </w:style>
  <w:style w:type="character" w:styleId="a7">
    <w:name w:val="Strong"/>
    <w:qFormat/>
    <w:rPr>
      <w:b/>
      <w:bCs/>
    </w:rPr>
  </w:style>
  <w:style w:type="character" w:styleId="a8">
    <w:name w:val="FollowedHyperlink"/>
    <w:rPr>
      <w:strike w:val="0"/>
      <w:dstrike w:val="0"/>
      <w:color w:val="800000"/>
      <w:u w:val="none"/>
      <w:effect w:val="none"/>
    </w:rPr>
  </w:style>
  <w:style w:type="paragraph" w:customStyle="1" w:styleId="HorizontalLine">
    <w:name w:val="Horizontal Line"/>
    <w:basedOn w:val="a"/>
    <w:next w:val="a0"/>
    <w:qFormat/>
    <w:pPr>
      <w:pBdr>
        <w:bottom w:val="double" w:sz="2" w:space="0" w:color="808080"/>
      </w:pBdr>
      <w:spacing w:after="283"/>
    </w:pPr>
    <w:rPr>
      <w:sz w:val="12"/>
    </w:rPr>
  </w:style>
  <w:style w:type="paragraph" w:styleId="a0">
    <w:name w:val="Body Text"/>
    <w:basedOn w:val="a"/>
    <w:pPr>
      <w:spacing w:after="283"/>
    </w:pPr>
  </w:style>
  <w:style w:type="paragraph" w:styleId="20">
    <w:name w:val="envelope return"/>
    <w:basedOn w:val="a"/>
    <w:rPr>
      <w:i/>
    </w:rPr>
  </w:style>
  <w:style w:type="paragraph" w:customStyle="1" w:styleId="TableContents">
    <w:name w:val="Table Contents"/>
    <w:basedOn w:val="a0"/>
    <w:qFormat/>
  </w:style>
  <w:style w:type="paragraph" w:customStyle="1" w:styleId="Heading">
    <w:name w:val="Heading"/>
    <w:basedOn w:val="a"/>
    <w:next w:val="a0"/>
    <w:qFormat/>
    <w:pPr>
      <w:keepNext/>
      <w:spacing w:before="240" w:after="283"/>
    </w:pPr>
    <w:rPr>
      <w:rFonts w:ascii="Liberation Sans" w:hAnsi="Liberation Sans"/>
      <w:sz w:val="28"/>
      <w:szCs w:val="28"/>
    </w:rPr>
  </w:style>
  <w:style w:type="paragraph" w:customStyle="1" w:styleId="Index">
    <w:name w:val="Index"/>
    <w:basedOn w:val="a"/>
    <w:qFormat/>
    <w:pPr>
      <w:suppressLineNumbers/>
    </w:pPr>
    <w:rPr>
      <w:rFonts w:cs="FreeSans"/>
    </w:rPr>
  </w:style>
  <w:style w:type="paragraph" w:styleId="a9">
    <w:name w:val="caption"/>
    <w:basedOn w:val="a"/>
    <w:qFormat/>
    <w:pPr>
      <w:suppressLineNumbers/>
      <w:spacing w:before="120" w:after="120"/>
    </w:pPr>
    <w:rPr>
      <w:rFonts w:cs="FreeSans"/>
      <w:i/>
      <w:iCs/>
    </w:rPr>
  </w:style>
  <w:style w:type="paragraph" w:styleId="aa">
    <w:name w:val="List"/>
    <w:basedOn w:val="a0"/>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p.expertus.com.ua/regulations/61616?is_latest=tru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xpertus.com.ua/regulations/60516?is_latest=true" TargetMode="External"/><Relationship Id="rId5" Type="http://schemas.openxmlformats.org/officeDocument/2006/relationships/hyperlink" Target="https://op.expertus.com.ua/regulations/79205?is_latest=true" TargetMode="External"/><Relationship Id="rId4" Type="http://schemas.openxmlformats.org/officeDocument/2006/relationships/hyperlink" Target="https://op.expertus.com.ua/regulations/79205?is_latest=true"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38673</Words>
  <Characters>22044</Characters>
  <Application>Microsoft Office Word</Application>
  <DocSecurity>0</DocSecurity>
  <Lines>183</Lines>
  <Paragraphs>121</Paragraphs>
  <ScaleCrop>false</ScaleCrop>
  <Company/>
  <LinksUpToDate>false</LinksUpToDate>
  <CharactersWithSpaces>60596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Купріянова</cp:lastModifiedBy>
  <cp:revision>2</cp:revision>
  <dcterms:created xsi:type="dcterms:W3CDTF">2026-07-15T10:29:00Z</dcterms:created>
  <dcterms:modified xsi:type="dcterms:W3CDTF">2026-07-15T10:29:00Z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