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64" w:lineRule="auto"/>
        <w:ind w:left="850.3937007874015" w:right="850.3937007874015" w:firstLine="0"/>
        <w:rPr>
          <w:b w:val="1"/>
          <w:bCs w:val="1"/>
          <w:i w:val="0"/>
          <w:iCs w:val="0"/>
          <w:sz w:val="54"/>
          <w:szCs w:val="54"/>
        </w:rPr>
      </w:pPr>
      <w:r w:rsidDel="00000000" w:rsidR="00000000" w:rsidRPr="00000000">
        <w:rPr>
          <w:b w:val="1"/>
          <w:bCs w:val="1"/>
          <w:i w:val="0"/>
          <w:iCs w:val="0"/>
          <w:sz w:val="54"/>
          <w:szCs w:val="54"/>
          <w:rtl w:val="0"/>
        </w:rPr>
        <w:t xml:space="preserve">Інструкція з охорони праці для покрівельника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850.3937007874015" w:right="850.3937007874015" w:firstLine="0"/>
        <w:rPr>
          <w:b w:val="1"/>
          <w:bCs w:val="1"/>
          <w:i w:val="0"/>
          <w:iCs w:val="0"/>
          <w:sz w:val="54"/>
          <w:szCs w:val="5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5.71428571428567" w:lineRule="auto"/>
        <w:ind w:left="850.3937007874015" w:right="850.3937007874015" w:firstLine="0"/>
        <w:rPr>
          <w:rFonts w:ascii="Arial" w:cs="Arial" w:eastAsia="Arial" w:hAnsi="Arial"/>
          <w:i w:val="0"/>
          <w:iCs w:val="0"/>
          <w:color w:val="0f1b2a"/>
          <w:sz w:val="30"/>
          <w:szCs w:val="30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f1b2a"/>
          <w:sz w:val="30"/>
          <w:szCs w:val="30"/>
          <w:rtl w:val="0"/>
        </w:rPr>
        <w:t xml:space="preserve">Вимоги безпеки для покрівельника під час улаштування та ремонту металевих покрівель і покрівель зі штучних матеріалів.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5.71428571428567" w:lineRule="auto"/>
        <w:ind w:left="850.3937007874015" w:right="850.3937007874015" w:firstLine="0"/>
        <w:rPr>
          <w:rFonts w:ascii="Arial" w:cs="Arial" w:eastAsia="Arial" w:hAnsi="Arial"/>
          <w:i w:val="0"/>
          <w:iCs w:val="0"/>
          <w:color w:val="0f1b2a"/>
          <w:sz w:val="30"/>
          <w:szCs w:val="30"/>
          <w:u w:val="singl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color w:val="0f1b2a"/>
          <w:sz w:val="30"/>
          <w:szCs w:val="30"/>
          <w:rtl w:val="0"/>
        </w:rPr>
        <w:t xml:space="preserve">До теми: </w:t>
      </w:r>
      <w:hyperlink r:id="rId6">
        <w:r w:rsidDel="00000000" w:rsidR="00000000" w:rsidRPr="00000000">
          <w:rPr>
            <w:rFonts w:ascii="Arial" w:cs="Arial" w:eastAsia="Arial" w:hAnsi="Arial"/>
            <w:i w:val="0"/>
            <w:iCs w:val="0"/>
            <w:color w:val="0f1b2a"/>
            <w:sz w:val="30"/>
            <w:szCs w:val="30"/>
            <w:u w:val="single"/>
            <w:rtl w:val="0"/>
          </w:rPr>
          <w:t xml:space="preserve">Програма спеціального навчання з питань охорони праці для покрівельника</w:t>
        </w:r>
      </w:hyperlink>
      <w:r w:rsidDel="00000000" w:rsidR="00000000" w:rsidRPr="00000000">
        <w:rPr>
          <w:rtl w:val="0"/>
        </w:rPr>
      </w:r>
    </w:p>
    <w:p w14:paraId="652C3520" w14:textId="77777777" w:rsidR="00B053C4" w:rsidRDefault="00B053C4" w:rsidP="00B053C4">
      <w:pPr>
        <w:spacing w:before="200" w:after="1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val="uk-UA" w:eastAsia="ru-RU"/>
        </w:rPr>
      </w:pPr>
      <w:r w:rsidRPr="000510B2">
        <w:rPr>
          <w:rFonts w:ascii="Times New Roman" w:eastAsia="Times New Roman" w:hAnsi="Times New Roman" w:cs="Times New Roman"/>
          <w:color w:val="222222"/>
          <w:sz w:val="24"/>
          <w:szCs w:val="24"/>
          <w:lang w:val="uk-UA" w:eastAsia="ru-RU"/>
        </w:rPr>
        <w:t xml:space="preserve">________________________________________________________________ </w:t>
      </w:r>
      <w:r w:rsidRPr="000510B2">
        <w:rPr>
          <w:rFonts w:ascii="Times New Roman" w:eastAsia="Times New Roman" w:hAnsi="Times New Roman" w:cs="Times New Roman"/>
          <w:color w:val="222222"/>
          <w:sz w:val="24"/>
          <w:szCs w:val="24"/>
          <w:lang w:val="uk-UA" w:eastAsia="ru-RU"/>
        </w:rPr>
        <w:br/>
      </w:r>
      <w:r w:rsidRPr="005F0890">
        <w:rPr>
          <w:rFonts w:ascii="Times New Roman" w:eastAsia="Times New Roman" w:hAnsi="Times New Roman" w:cs="Times New Roman"/>
          <w:color w:val="222222"/>
          <w:sz w:val="20"/>
          <w:szCs w:val="20"/>
          <w:lang w:val="uk-UA" w:eastAsia="ru-RU"/>
        </w:rPr>
        <w:t xml:space="preserve">(повне найменування підприємства із зазначенням підпорядкованості) </w:t>
      </w:r>
    </w:p>
    <w:tbl>
      <w:tblPr>
        <w:tblStyle w:val="af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4"/>
        <w:gridCol w:w="4761"/>
      </w:tblGrid>
      <w:tr w:rsidR="00B053C4" w14:paraId="4A16A4EB" w14:textId="77777777" w:rsidTr="00702AA7">
        <w:tc>
          <w:tcPr>
            <w:tcW w:w="4785" w:type="dxa"/>
          </w:tcPr>
          <w:p w14:paraId="6BFF0A5A" w14:textId="77777777" w:rsidR="00B053C4" w:rsidRDefault="00B053C4" w:rsidP="00702AA7">
            <w:pPr>
              <w:spacing w:after="160" w:line="259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786" w:type="dxa"/>
          </w:tcPr>
          <w:p w14:paraId="323D16F5" w14:textId="77777777" w:rsidR="00B053C4" w:rsidRPr="000510B2" w:rsidRDefault="00B053C4" w:rsidP="00702AA7">
            <w:pPr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510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uk-UA" w:eastAsia="ru-RU"/>
              </w:rPr>
              <w:t xml:space="preserve">ЗАТВЕРДЖЕНО  </w:t>
            </w:r>
          </w:p>
          <w:p w14:paraId="6CA67D02" w14:textId="77777777" w:rsidR="00B053C4" w:rsidRDefault="00B053C4" w:rsidP="00702AA7">
            <w:pPr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510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uk-UA" w:eastAsia="ru-RU"/>
              </w:rPr>
              <w:t xml:space="preserve">Наказ____________________________ </w:t>
            </w:r>
            <w:r w:rsidRPr="000510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uk-UA" w:eastAsia="ru-RU"/>
              </w:rPr>
              <w:br/>
            </w:r>
            <w:r w:rsidRPr="005F089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uk-UA" w:eastAsia="ru-RU"/>
              </w:rPr>
              <w:t xml:space="preserve">                         (посада роботодавця        </w:t>
            </w:r>
            <w:r w:rsidRPr="000510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uk-UA" w:eastAsia="ru-RU"/>
              </w:rPr>
              <w:t xml:space="preserve">         </w:t>
            </w:r>
            <w:r w:rsidRPr="000510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uk-UA" w:eastAsia="ru-RU"/>
              </w:rPr>
              <w:br/>
              <w:t xml:space="preserve">_________________________________ </w:t>
            </w:r>
            <w:r w:rsidRPr="000510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uk-UA" w:eastAsia="ru-RU"/>
              </w:rPr>
              <w:br/>
            </w:r>
            <w:r w:rsidRPr="005F089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uk-UA" w:eastAsia="ru-RU"/>
              </w:rPr>
              <w:t xml:space="preserve">                 і найменування підприємства)</w:t>
            </w:r>
            <w:r w:rsidRPr="005F089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uk-UA" w:eastAsia="ru-RU"/>
              </w:rPr>
              <w:t xml:space="preserve">               </w:t>
            </w:r>
            <w:r w:rsidRPr="000510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uk-UA" w:eastAsia="ru-RU"/>
              </w:rPr>
              <w:t xml:space="preserve">        </w:t>
            </w:r>
            <w:r w:rsidRPr="000510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uk-UA" w:eastAsia="ru-RU"/>
              </w:rPr>
              <w:br/>
              <w:t xml:space="preserve">________________________ № ______ </w:t>
            </w:r>
            <w:r w:rsidRPr="000510B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uk-UA" w:eastAsia="ru-RU"/>
              </w:rPr>
              <w:br/>
            </w:r>
            <w:r w:rsidRPr="005F089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 w:eastAsia="ru-RU"/>
              </w:rPr>
              <w:t xml:space="preserve">             (число, місяць, рік)</w:t>
            </w:r>
            <w:r w:rsidRPr="005F08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                    </w:t>
            </w:r>
          </w:p>
        </w:tc>
      </w:tr>
    </w:tbl>
    <w:p w14:paraId="069DE992" w14:textId="77777777" w:rsidR="004E79FF" w:rsidRPr="004E79FF" w:rsidRDefault="004E79FF" w:rsidP="004E79FF">
      <w:pPr>
        <w:widowControl w:val="0"/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uk-UA" w:eastAsia="ru-RU"/>
        </w:rPr>
      </w:pPr>
    </w:p>
    <w:p w14:paraId="069DE993" w14:textId="77777777" w:rsidR="004E79FF" w:rsidRPr="004E79FF" w:rsidRDefault="004E79FF" w:rsidP="004E79FF">
      <w:pPr>
        <w:widowControl w:val="0"/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uk-UA" w:eastAsia="ru-RU"/>
        </w:rPr>
        <w:t>Інструкція</w:t>
      </w:r>
    </w:p>
    <w:p w14:paraId="069DE994" w14:textId="77777777" w:rsidR="004E79FF" w:rsidRPr="004E79FF" w:rsidRDefault="004E79FF" w:rsidP="004E79FF">
      <w:pPr>
        <w:widowControl w:val="0"/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 xml:space="preserve">з охорони праці </w:t>
      </w:r>
      <w:r w:rsidRPr="004E79FF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uk-UA" w:eastAsia="ru-RU"/>
        </w:rPr>
        <w:t>№ ___</w:t>
      </w:r>
    </w:p>
    <w:p w14:paraId="069DE995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  <w:t>для покрівельника</w:t>
      </w:r>
    </w:p>
    <w:p w14:paraId="069DE996" w14:textId="77777777" w:rsidR="004E79FF" w:rsidRPr="004E79FF" w:rsidRDefault="004E79FF" w:rsidP="004E79FF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uk-UA" w:eastAsia="ru-RU"/>
        </w:rPr>
      </w:pPr>
    </w:p>
    <w:p w14:paraId="069DE997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val="uk-UA" w:eastAsia="ru-RU"/>
        </w:rPr>
        <w:t xml:space="preserve">1. </w:t>
      </w:r>
      <w:r w:rsidRPr="004E79F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  <w:t>Загальні положення</w:t>
      </w:r>
    </w:p>
    <w:p w14:paraId="069DE998" w14:textId="42066996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1.1. Інструкція встановлює вимоги з охорони праці для покрівельника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улаштування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ремонту металевих покрівель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покрівель </w:t>
      </w:r>
      <w:r w:rsidR="00B053C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штучних матеріалів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uk-UA" w:eastAsia="ru-RU"/>
        </w:rPr>
        <w:footnoteReference w:id="1"/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.</w:t>
      </w:r>
    </w:p>
    <w:p w14:paraId="069DE999" w14:textId="7647E965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1.2. Інструкція поширюється на всі підрозділи підприємства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встановлює вимоги безпеки праці відповідно до нормативних документів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охорони праці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правил поводження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машинами, механізмами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засобами індивідуального захисту (ЗІЗ). </w:t>
      </w:r>
    </w:p>
    <w:p w14:paraId="069DE99A" w14:textId="3FD1C68C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1.3. </w:t>
      </w:r>
      <w:r w:rsidR="00B053C4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Професія покрівельника належить до робіт підвищеної небезпеки та</w:t>
      </w:r>
      <w:r w:rsidR="00B053C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="00B053C4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потребує професійного добору.</w:t>
      </w:r>
    </w:p>
    <w:p w14:paraId="069DE99B" w14:textId="2F1A9D5C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1.4. До покрівельних робіт допускають осіб, не молодших 18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років, які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пройшли:</w:t>
      </w:r>
    </w:p>
    <w:p w14:paraId="069DE99C" w14:textId="27E4D024" w:rsidR="004E79FF" w:rsidRPr="004E79FF" w:rsidRDefault="004E79FF" w:rsidP="00B053C4">
      <w:pPr>
        <w:widowControl w:val="0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професійну підготовку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мають відповідну кваліфікацію;</w:t>
      </w:r>
    </w:p>
    <w:p w14:paraId="069DE99D" w14:textId="10A2D347" w:rsidR="004E79FF" w:rsidRPr="004E79FF" w:rsidRDefault="004E79FF" w:rsidP="00B053C4">
      <w:pPr>
        <w:widowControl w:val="0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медичний огляд в установленому порядку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визнані придатними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роботи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цією професією;</w:t>
      </w:r>
    </w:p>
    <w:p w14:paraId="069DE99E" w14:textId="0EF7F4E7" w:rsidR="004E79FF" w:rsidRPr="004E79FF" w:rsidRDefault="004E79FF" w:rsidP="00B053C4">
      <w:pPr>
        <w:widowControl w:val="0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вступний інструктаж </w:t>
      </w:r>
      <w:r w:rsidR="00B053C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 охорони праці;</w:t>
      </w:r>
    </w:p>
    <w:p w14:paraId="069DE99F" w14:textId="6BD772F0" w:rsidR="004E79FF" w:rsidRPr="004E79FF" w:rsidRDefault="004E79FF" w:rsidP="00B053C4">
      <w:pPr>
        <w:widowControl w:val="0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спеціальне навчання, первинний інструктаж на робочому місці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оволоділи практичними навичками безпечного проведення робіт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стажування протягом 2—15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змін (залежно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стажу, досвіду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характеру роботи);</w:t>
      </w:r>
    </w:p>
    <w:p w14:paraId="069DE9A0" w14:textId="0638F53D" w:rsidR="004E79FF" w:rsidRPr="004E79FF" w:rsidRDefault="004E79FF" w:rsidP="00B053C4">
      <w:pPr>
        <w:widowControl w:val="0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перевірку знань із питань охорони праці та отримали посвідчення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право самостійної роботи.</w:t>
      </w:r>
    </w:p>
    <w:p w14:paraId="069DE9A1" w14:textId="6BAE8A57" w:rsidR="004E79FF" w:rsidRPr="004E79FF" w:rsidRDefault="004E79FF" w:rsidP="004E79FF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1.5. Допуск покрівельника до самостійної роботи оформлюють письмовим розпорядженням по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підприємству.</w:t>
      </w:r>
    </w:p>
    <w:p w14:paraId="069DE9A2" w14:textId="4857EEB5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Повторний інструктаж </w:t>
      </w:r>
      <w:r w:rsidR="00B053C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 охорони праці на робочому місці проводять раз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три місяці, 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періодичну перевірку знань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рідше </w:t>
      </w:r>
      <w:r w:rsidR="00B053C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ніж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раз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рік.</w:t>
      </w:r>
    </w:p>
    <w:p w14:paraId="069DE9A3" w14:textId="33E96EE4" w:rsidR="004E79FF" w:rsidRPr="004E79FF" w:rsidRDefault="004E79FF" w:rsidP="004E79FF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1.6. Покрівельника не допускають до роботи </w:t>
      </w:r>
      <w:r w:rsidR="00B053C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 разі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:</w:t>
      </w:r>
    </w:p>
    <w:p w14:paraId="069DE9A4" w14:textId="79B699D8" w:rsidR="004E79FF" w:rsidRPr="004E79FF" w:rsidRDefault="004E79FF" w:rsidP="00B053C4">
      <w:pPr>
        <w:widowControl w:val="0"/>
        <w:numPr>
          <w:ilvl w:val="0"/>
          <w:numId w:val="1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алкогольного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наркотичного сп’яніння;</w:t>
      </w:r>
    </w:p>
    <w:p w14:paraId="069DE9A5" w14:textId="3E414616" w:rsidR="004E79FF" w:rsidRPr="004E79FF" w:rsidRDefault="004E79FF" w:rsidP="00B053C4">
      <w:pPr>
        <w:widowControl w:val="0"/>
        <w:numPr>
          <w:ilvl w:val="0"/>
          <w:numId w:val="1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відсутності спецодягу та спецвзуття або інших</w:t>
      </w:r>
      <w:r w:rsidR="00B053C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ЗІЗ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;</w:t>
      </w:r>
    </w:p>
    <w:p w14:paraId="069DE9A6" w14:textId="692A83DF" w:rsidR="004E79FF" w:rsidRPr="004E79FF" w:rsidRDefault="004E79FF" w:rsidP="00B053C4">
      <w:pPr>
        <w:widowControl w:val="0"/>
        <w:numPr>
          <w:ilvl w:val="0"/>
          <w:numId w:val="1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хвороби;</w:t>
      </w:r>
    </w:p>
    <w:p w14:paraId="069DE9A7" w14:textId="3D90CB92" w:rsidR="004E79FF" w:rsidRPr="004E79FF" w:rsidRDefault="004E79FF" w:rsidP="00B053C4">
      <w:pPr>
        <w:widowControl w:val="0"/>
        <w:numPr>
          <w:ilvl w:val="0"/>
          <w:numId w:val="1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порушенн</w:t>
      </w:r>
      <w:r w:rsidR="00B053C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я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правил, норм й інструкцій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охорони праці.</w:t>
      </w:r>
    </w:p>
    <w:p w14:paraId="069DE9A8" w14:textId="5BCCE542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1.7. До покрівельних робіт із гарячими мастиками не допускають працівників із</w:t>
      </w:r>
      <w:r w:rsidR="0084579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захворюванням шкіри, верхніх дихальних шляхів, шлунково-кишкового тракту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жінок, які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годують.</w:t>
      </w:r>
    </w:p>
    <w:p w14:paraId="2496C881" w14:textId="203D23A7" w:rsidR="00845794" w:rsidRDefault="004E79FF" w:rsidP="00845794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1.8. Покрівельник підпорядковується майстру або виконробу дільниці, 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процесі роботи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бригадиру та виконує тільки ту роботу, яку йому доручили.</w:t>
      </w:r>
      <w:r w:rsidR="0084579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br w:type="page"/>
      </w:r>
    </w:p>
    <w:p w14:paraId="069DE9AA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1.9. Покрівельник зобов’язаний:</w:t>
      </w:r>
    </w:p>
    <w:p w14:paraId="069DE9AB" w14:textId="77777777" w:rsidR="004E79FF" w:rsidRPr="004E79FF" w:rsidRDefault="004E79FF" w:rsidP="00845794">
      <w:pPr>
        <w:widowControl w:val="0"/>
        <w:numPr>
          <w:ilvl w:val="0"/>
          <w:numId w:val="13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виконувати всі вказівки з дотримання правил охорони праці;</w:t>
      </w:r>
    </w:p>
    <w:p w14:paraId="069DE9AC" w14:textId="378B69F7" w:rsidR="004E79FF" w:rsidRPr="004E79FF" w:rsidRDefault="004E79FF" w:rsidP="00845794">
      <w:pPr>
        <w:widowControl w:val="0"/>
        <w:numPr>
          <w:ilvl w:val="0"/>
          <w:numId w:val="13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виконувати роботу, з якої пройшов інструктаж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якої його допустили;</w:t>
      </w:r>
    </w:p>
    <w:p w14:paraId="069DE9AD" w14:textId="390DDE63" w:rsidR="004E79FF" w:rsidRPr="004E79FF" w:rsidRDefault="004E79FF" w:rsidP="00845794">
      <w:pPr>
        <w:widowControl w:val="0"/>
        <w:numPr>
          <w:ilvl w:val="0"/>
          <w:numId w:val="13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утримувати робоче місце в чистоті протягом робочого дня,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захаращувати робоче місце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проходи матеріалами;</w:t>
      </w:r>
    </w:p>
    <w:p w14:paraId="069DE9AE" w14:textId="4B3AE462" w:rsidR="004E79FF" w:rsidRPr="004E79FF" w:rsidRDefault="004E79FF" w:rsidP="00845794">
      <w:pPr>
        <w:widowControl w:val="0"/>
        <w:numPr>
          <w:ilvl w:val="0"/>
          <w:numId w:val="13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 виконувати покрівельні роботи на необгороджених робочих місцях, розташованих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висоті понад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 над землею, в неосвітлених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затемнених місцях;</w:t>
      </w:r>
    </w:p>
    <w:p w14:paraId="069DE9AF" w14:textId="30171FF8" w:rsidR="004E79FF" w:rsidRPr="004E79FF" w:rsidRDefault="004E79FF" w:rsidP="00845794">
      <w:pPr>
        <w:widowControl w:val="0"/>
        <w:numPr>
          <w:ilvl w:val="0"/>
          <w:numId w:val="13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використовувати тільки надійні опори для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підмащування;</w:t>
      </w:r>
    </w:p>
    <w:p w14:paraId="069DE9B0" w14:textId="57ADFCF3" w:rsidR="004E79FF" w:rsidRPr="004E79FF" w:rsidRDefault="004E79FF" w:rsidP="00845794">
      <w:pPr>
        <w:widowControl w:val="0"/>
        <w:numPr>
          <w:ilvl w:val="0"/>
          <w:numId w:val="13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працювати лише справним інструментом, пристосуваннями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механізмами та</w:t>
      </w:r>
      <w:r w:rsidR="0084579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застосовувати їх тільки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призначенням;</w:t>
      </w:r>
    </w:p>
    <w:p w14:paraId="069DE9B1" w14:textId="53459AA2" w:rsidR="004E79FF" w:rsidRPr="004E79FF" w:rsidRDefault="004E79FF" w:rsidP="00845794">
      <w:pPr>
        <w:widowControl w:val="0"/>
        <w:numPr>
          <w:ilvl w:val="0"/>
          <w:numId w:val="13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дотримуватися правил внутрішнього трудового розпорядку, правил безпечного ведення покрівельних робіт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пожежної безпеки, що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діють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підприємстві.</w:t>
      </w:r>
    </w:p>
    <w:p w14:paraId="069DE9B2" w14:textId="5951075A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 Покрівельник має бути ознайомлений з небезпечними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шкідливими виробничими чинниками, що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діють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робочому місці:</w:t>
      </w:r>
    </w:p>
    <w:p w14:paraId="069DE9B3" w14:textId="1AD85F05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1.10.1. Механічні види небезпеки, пов’язані з підіймальними операціями та</w:t>
      </w:r>
      <w:r w:rsidR="0084579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спричинені: </w:t>
      </w:r>
    </w:p>
    <w:p w14:paraId="069DE9B4" w14:textId="3B2B8C91" w:rsidR="004E79FF" w:rsidRPr="004E79FF" w:rsidRDefault="004E79FF" w:rsidP="00845794">
      <w:pPr>
        <w:widowControl w:val="0"/>
        <w:numPr>
          <w:ilvl w:val="0"/>
          <w:numId w:val="14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падінням вантажу, зіткненням, перекиданням обладнання внаслідок недостатньої стійкості; неконтрольованої амплітуди руху механізмів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складників обладнання;</w:t>
      </w:r>
    </w:p>
    <w:p w14:paraId="069DE9B5" w14:textId="77777777" w:rsidR="004E79FF" w:rsidRPr="004E79FF" w:rsidRDefault="004E79FF" w:rsidP="00845794">
      <w:pPr>
        <w:widowControl w:val="0"/>
        <w:numPr>
          <w:ilvl w:val="0"/>
          <w:numId w:val="14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підвищеним фізичним навантаженням; </w:t>
      </w:r>
    </w:p>
    <w:p w14:paraId="069DE9B6" w14:textId="28A284B6" w:rsidR="004E79FF" w:rsidRPr="004E79FF" w:rsidRDefault="004E79FF" w:rsidP="00845794">
      <w:pPr>
        <w:widowControl w:val="0"/>
        <w:numPr>
          <w:ilvl w:val="0"/>
          <w:numId w:val="14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недостатньою механічною міцністю складників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деталей. </w:t>
      </w:r>
    </w:p>
    <w:p w14:paraId="069DE9B7" w14:textId="597465B3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1.10.2. Механічні види небезпеки, пов’язані зі складниками обладнання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зумовлені, наприклад, формою, місцем установлення, масою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стійкістю, масою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швидкістю, пришвидшенням, недостатньою механічною міцністю, що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може призвести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небезпечних поломок чи руйнувань, накопиченням енергії всередині обладнання, порушенням безпечних відстаней:</w:t>
      </w:r>
    </w:p>
    <w:p w14:paraId="069DE9B8" w14:textId="77777777" w:rsidR="004E79FF" w:rsidRPr="004E79FF" w:rsidRDefault="004E79FF" w:rsidP="00845794">
      <w:pPr>
        <w:widowControl w:val="0"/>
        <w:numPr>
          <w:ilvl w:val="0"/>
          <w:numId w:val="1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здавлювання; </w:t>
      </w:r>
    </w:p>
    <w:p w14:paraId="069DE9B9" w14:textId="77777777" w:rsidR="004E79FF" w:rsidRPr="004E79FF" w:rsidRDefault="004E79FF" w:rsidP="00845794">
      <w:pPr>
        <w:widowControl w:val="0"/>
        <w:numPr>
          <w:ilvl w:val="0"/>
          <w:numId w:val="1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поріз; </w:t>
      </w:r>
    </w:p>
    <w:p w14:paraId="069DE9BA" w14:textId="77777777" w:rsidR="004E79FF" w:rsidRPr="004E79FF" w:rsidRDefault="004E79FF" w:rsidP="00845794">
      <w:pPr>
        <w:widowControl w:val="0"/>
        <w:numPr>
          <w:ilvl w:val="0"/>
          <w:numId w:val="1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розтинання чи відсікання; </w:t>
      </w:r>
    </w:p>
    <w:p w14:paraId="069DE9BB" w14:textId="77777777" w:rsidR="004E79FF" w:rsidRPr="004E79FF" w:rsidRDefault="004E79FF" w:rsidP="00845794">
      <w:pPr>
        <w:widowControl w:val="0"/>
        <w:numPr>
          <w:ilvl w:val="0"/>
          <w:numId w:val="1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намотування, утягування чи захоплення частин одягу, кінцівок тощо; </w:t>
      </w:r>
    </w:p>
    <w:p w14:paraId="069DE9BC" w14:textId="77777777" w:rsidR="004E79FF" w:rsidRPr="004E79FF" w:rsidRDefault="004E79FF" w:rsidP="00845794">
      <w:pPr>
        <w:widowControl w:val="0"/>
        <w:numPr>
          <w:ilvl w:val="0"/>
          <w:numId w:val="1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удар; </w:t>
      </w:r>
    </w:p>
    <w:p w14:paraId="069DE9BD" w14:textId="77777777" w:rsidR="004E79FF" w:rsidRPr="004E79FF" w:rsidRDefault="004E79FF" w:rsidP="00845794">
      <w:pPr>
        <w:widowControl w:val="0"/>
        <w:numPr>
          <w:ilvl w:val="0"/>
          <w:numId w:val="1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укол або проколювання; </w:t>
      </w:r>
    </w:p>
    <w:p w14:paraId="069DE9BE" w14:textId="6386AEA3" w:rsidR="004E79FF" w:rsidRPr="004E79FF" w:rsidRDefault="004E79FF" w:rsidP="00845794">
      <w:pPr>
        <w:widowControl w:val="0"/>
        <w:numPr>
          <w:ilvl w:val="0"/>
          <w:numId w:val="1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розбризкування рідини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високим тиском; </w:t>
      </w:r>
    </w:p>
    <w:p w14:paraId="069DE9BF" w14:textId="77777777" w:rsidR="004E79FF" w:rsidRPr="004E79FF" w:rsidRDefault="004E79FF" w:rsidP="00845794">
      <w:pPr>
        <w:widowControl w:val="0"/>
        <w:numPr>
          <w:ilvl w:val="0"/>
          <w:numId w:val="1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утрата стійкості елементів; </w:t>
      </w:r>
    </w:p>
    <w:p w14:paraId="069DE9C0" w14:textId="77777777" w:rsidR="004E79FF" w:rsidRPr="004E79FF" w:rsidRDefault="004E79FF" w:rsidP="00845794">
      <w:pPr>
        <w:widowControl w:val="0"/>
        <w:numPr>
          <w:ilvl w:val="0"/>
          <w:numId w:val="1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ковзання, спотикання або падіння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працівників. </w:t>
      </w:r>
    </w:p>
    <w:p w14:paraId="069DE9C1" w14:textId="36DB85B3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1.10.3. Електричні види небезпеки, що можуть призвести до травм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смерті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електрошоку чи опіків, а також до того, що внаслідок несподіваного електричного удару працівник упаде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причини: </w:t>
      </w:r>
    </w:p>
    <w:p w14:paraId="069DE9C2" w14:textId="4E8BDD97" w:rsidR="004E79FF" w:rsidRPr="004E79FF" w:rsidRDefault="004E79FF" w:rsidP="00845794">
      <w:pPr>
        <w:widowControl w:val="0"/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контакту </w:t>
      </w:r>
      <w:r w:rsidR="0084579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 частинами, що зазвичай перебувають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напругою (прямий контакт); </w:t>
      </w:r>
    </w:p>
    <w:p w14:paraId="069DE9C3" w14:textId="66C0CA5C" w:rsidR="004E79FF" w:rsidRPr="004E79FF" w:rsidRDefault="004E79FF" w:rsidP="00845794">
      <w:pPr>
        <w:widowControl w:val="0"/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контакту </w:t>
      </w:r>
      <w:r w:rsidR="0084579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 частинами, що перебувають під напругою через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несправність (непрямий контакт); </w:t>
      </w:r>
    </w:p>
    <w:p w14:paraId="069DE9C4" w14:textId="69FB18A1" w:rsidR="004E79FF" w:rsidRPr="004E79FF" w:rsidRDefault="004E79FF" w:rsidP="00845794">
      <w:pPr>
        <w:widowControl w:val="0"/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наближення працівників до частин, що перебувають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високою напругою; </w:t>
      </w:r>
    </w:p>
    <w:p w14:paraId="069DE9C5" w14:textId="77777777" w:rsidR="004E79FF" w:rsidRPr="004E79FF" w:rsidRDefault="004E79FF" w:rsidP="00845794">
      <w:pPr>
        <w:widowControl w:val="0"/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непридатності ізоляції для передбачених умов використання; </w:t>
      </w:r>
    </w:p>
    <w:p w14:paraId="069DE9C6" w14:textId="25F16DE7" w:rsidR="004E79FF" w:rsidRPr="004E79FF" w:rsidRDefault="004E79FF" w:rsidP="00845794">
      <w:pPr>
        <w:widowControl w:val="0"/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дії електростатичних процесів — наприклад, контакту працівника з</w:t>
      </w:r>
      <w:r w:rsidR="0084579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електрично зарядженими частинами; </w:t>
      </w:r>
    </w:p>
    <w:p w14:paraId="069DE9C7" w14:textId="43E8416F" w:rsidR="004E79FF" w:rsidRPr="004E79FF" w:rsidRDefault="004E79FF" w:rsidP="00845794">
      <w:pPr>
        <w:widowControl w:val="0"/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термічного випромінювання, розбризкування розплавлених речовин, хімічних процесів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час коротких замикань, перевантажень тощо; </w:t>
      </w:r>
    </w:p>
    <w:p w14:paraId="21579261" w14:textId="61BBE18E" w:rsidR="00845794" w:rsidRPr="00845794" w:rsidRDefault="004E79FF" w:rsidP="00845794">
      <w:pPr>
        <w:widowControl w:val="0"/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84579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удару блискавки. </w:t>
      </w:r>
      <w:r w:rsidR="00845794" w:rsidRPr="0084579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br w:type="page"/>
      </w:r>
    </w:p>
    <w:p w14:paraId="069DE9C9" w14:textId="1F2FCA63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1.10.4. Термічні види небезпеки, що призводять до опіків, відмороження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інших травм, спричинених: </w:t>
      </w:r>
    </w:p>
    <w:p w14:paraId="069DE9CA" w14:textId="050AE081" w:rsidR="004E79FF" w:rsidRPr="004E79FF" w:rsidRDefault="004E79FF" w:rsidP="00845794">
      <w:pPr>
        <w:widowControl w:val="0"/>
        <w:numPr>
          <w:ilvl w:val="0"/>
          <w:numId w:val="17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контактом працівника з предметами або матеріалами з дуже високою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низькою температурою; </w:t>
      </w:r>
    </w:p>
    <w:p w14:paraId="069DE9CB" w14:textId="77777777" w:rsidR="004E79FF" w:rsidRPr="004E79FF" w:rsidRDefault="004E79FF" w:rsidP="00845794">
      <w:pPr>
        <w:widowControl w:val="0"/>
        <w:numPr>
          <w:ilvl w:val="0"/>
          <w:numId w:val="17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полум’ям або вибухом; </w:t>
      </w:r>
    </w:p>
    <w:p w14:paraId="069DE9CC" w14:textId="77777777" w:rsidR="004E79FF" w:rsidRPr="004E79FF" w:rsidRDefault="004E79FF" w:rsidP="00845794">
      <w:pPr>
        <w:widowControl w:val="0"/>
        <w:numPr>
          <w:ilvl w:val="0"/>
          <w:numId w:val="17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випромінюванням джерел тепла; </w:t>
      </w:r>
    </w:p>
    <w:p w14:paraId="069DE9CD" w14:textId="77777777" w:rsidR="004E79FF" w:rsidRPr="004E79FF" w:rsidRDefault="004E79FF" w:rsidP="00845794">
      <w:pPr>
        <w:widowControl w:val="0"/>
        <w:numPr>
          <w:ilvl w:val="0"/>
          <w:numId w:val="17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роботою в гарячому або холодному виробничому середовищі. </w:t>
      </w:r>
    </w:p>
    <w:p w14:paraId="069DE9CE" w14:textId="51BA3B9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1.10.5. Небезпека, спричинена шумом, може призвести до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тривалого порушення гостроти слуху; дзвону у вухах; втоми, стресу; інших наслідків, зокрема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порушень рівноваги, послаблення уваги; перешкоди мовним комунікаціям, акустичним сигналам тощо. </w:t>
      </w:r>
    </w:p>
    <w:p w14:paraId="069DE9CF" w14:textId="69FC572D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Небезпека, спричинена вібрацією, може призвести до значних порушень здоров’я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— розладу судинної та нервової систем, порушення кровообігу, хвороби суглобів тощо. </w:t>
      </w:r>
    </w:p>
    <w:p w14:paraId="069DE9D0" w14:textId="4B3C4F23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1.10.6. Небезпека, спричинена матеріалами, речовинами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їхніми компонентами, внаслідок: </w:t>
      </w:r>
    </w:p>
    <w:p w14:paraId="069DE9D1" w14:textId="6A89355A" w:rsidR="004E79FF" w:rsidRPr="004E79FF" w:rsidRDefault="004E79FF" w:rsidP="00845794">
      <w:pPr>
        <w:widowControl w:val="0"/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їх вдихання, заковтування шкідливих для здоров’я рідин, газів, аерозолів, парів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пилу, а також їхнього контакту зі шкірою, очима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слизовою оболонкою, проникнення через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шкірний покрив; </w:t>
      </w:r>
    </w:p>
    <w:p w14:paraId="069DE9D2" w14:textId="77777777" w:rsidR="004E79FF" w:rsidRPr="004E79FF" w:rsidRDefault="004E79FF" w:rsidP="00845794">
      <w:pPr>
        <w:widowControl w:val="0"/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вогне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- й вибухонебезпечності.</w:t>
      </w:r>
    </w:p>
    <w:p w14:paraId="069DE9D3" w14:textId="0C347956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1.10.7. Небезпека, спричинена нехтуванням ергономічних вимог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принципів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розроблення обладнання:</w:t>
      </w:r>
    </w:p>
    <w:p w14:paraId="069DE9D4" w14:textId="588ACBA9" w:rsidR="004E79FF" w:rsidRPr="004E79FF" w:rsidRDefault="004E79FF" w:rsidP="00845794">
      <w:pPr>
        <w:widowControl w:val="0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незручна робоча поза або надмірне чи повторюване фізичне навантаження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організм працівника; </w:t>
      </w:r>
    </w:p>
    <w:p w14:paraId="069DE9D5" w14:textId="77777777" w:rsidR="004E79FF" w:rsidRPr="004E79FF" w:rsidRDefault="004E79FF" w:rsidP="00845794">
      <w:pPr>
        <w:widowControl w:val="0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нехтування ЗІЗ; </w:t>
      </w:r>
    </w:p>
    <w:p w14:paraId="069DE9D6" w14:textId="77777777" w:rsidR="004E79FF" w:rsidRPr="004E79FF" w:rsidRDefault="004E79FF" w:rsidP="00845794">
      <w:pPr>
        <w:widowControl w:val="0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недостатнє місцеве освітлення; </w:t>
      </w:r>
    </w:p>
    <w:p w14:paraId="069DE9D7" w14:textId="77777777" w:rsidR="004E79FF" w:rsidRPr="004E79FF" w:rsidRDefault="004E79FF" w:rsidP="00845794">
      <w:pPr>
        <w:widowControl w:val="0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розумове перевантаження, стрес тощо; </w:t>
      </w:r>
    </w:p>
    <w:p w14:paraId="069DE9D8" w14:textId="77777777" w:rsidR="004E79FF" w:rsidRPr="004E79FF" w:rsidRDefault="004E79FF" w:rsidP="00845794">
      <w:pPr>
        <w:widowControl w:val="0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неправильне поводження працівника; </w:t>
      </w:r>
    </w:p>
    <w:p w14:paraId="069DE9D9" w14:textId="77777777" w:rsidR="004E79FF" w:rsidRPr="004E79FF" w:rsidRDefault="004E79FF" w:rsidP="00845794">
      <w:pPr>
        <w:widowControl w:val="0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незручна конструкція, розміщення або маркування елементів керування; </w:t>
      </w:r>
    </w:p>
    <w:p w14:paraId="069DE9DA" w14:textId="77777777" w:rsidR="004E79FF" w:rsidRPr="004E79FF" w:rsidRDefault="004E79FF" w:rsidP="00845794">
      <w:pPr>
        <w:widowControl w:val="0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незручна конструкція або розміщення приладів контролю. </w:t>
      </w:r>
    </w:p>
    <w:p w14:paraId="069DE9DB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1.10.8. Небезпека, спричинена несподіваним пуском, перевищенням швидкості тощо, внаслідок: </w:t>
      </w:r>
    </w:p>
    <w:p w14:paraId="069DE9DC" w14:textId="77777777" w:rsidR="004E79FF" w:rsidRPr="004E79FF" w:rsidRDefault="004E79FF" w:rsidP="00845794">
      <w:pPr>
        <w:widowControl w:val="0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виходу з ладу або порушення в роботі системи керування; </w:t>
      </w:r>
    </w:p>
    <w:p w14:paraId="069DE9DD" w14:textId="77777777" w:rsidR="004E79FF" w:rsidRPr="004E79FF" w:rsidRDefault="004E79FF" w:rsidP="00845794">
      <w:pPr>
        <w:widowControl w:val="0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припинення подавання енергії і відновлення енергопостачання після перерви; </w:t>
      </w:r>
    </w:p>
    <w:p w14:paraId="069DE9DE" w14:textId="77777777" w:rsidR="004E79FF" w:rsidRPr="004E79FF" w:rsidRDefault="004E79FF" w:rsidP="00845794">
      <w:pPr>
        <w:widowControl w:val="0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зовнішнього впливу на електрообладнання; </w:t>
      </w:r>
    </w:p>
    <w:p w14:paraId="069DE9DF" w14:textId="77777777" w:rsidR="004E79FF" w:rsidRPr="004E79FF" w:rsidRDefault="004E79FF" w:rsidP="00845794">
      <w:pPr>
        <w:widowControl w:val="0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дії природних атмосферних чинників; </w:t>
      </w:r>
    </w:p>
    <w:p w14:paraId="069DE9E0" w14:textId="77777777" w:rsidR="004E79FF" w:rsidRPr="004E79FF" w:rsidRDefault="004E79FF" w:rsidP="00845794">
      <w:pPr>
        <w:widowControl w:val="0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помилки в програмному забезпеченні; </w:t>
      </w:r>
    </w:p>
    <w:p w14:paraId="069DE9E1" w14:textId="18D2F96C" w:rsidR="004E79FF" w:rsidRPr="004E79FF" w:rsidRDefault="004E79FF" w:rsidP="00845794">
      <w:pPr>
        <w:widowControl w:val="0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помилки машиніста обладнання — через недостатню відповідність обладнання здібностям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навичкам машиніста.</w:t>
      </w:r>
    </w:p>
    <w:p w14:paraId="069DE9E2" w14:textId="4710F73E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1.10.9. Небезпека, спричинена помилками під час складання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монтажу обладнання. </w:t>
      </w:r>
    </w:p>
    <w:p w14:paraId="069DE9E3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1.10.10. Небезпека, спричинена поломками під час роботи, внаслідок утомного руйнування; неприпустимої величини деформації; критичного спрацювання; корозії. </w:t>
      </w:r>
    </w:p>
    <w:p w14:paraId="069DE9E4" w14:textId="6F9D8B83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1.10.11. Небезпека, спричинена предметами, що падають,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інструментом, деталями обладнання, речами обслуговувального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ремонтного персоналу тощо. </w:t>
      </w:r>
    </w:p>
    <w:p w14:paraId="069DE9E5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1.10.12. Небезпека, спричинена поступальним рухом крана, машини, </w:t>
      </w:r>
      <w:bookmarkStart w:id="0" w:name="_Hlk44928671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підйомника</w:t>
      </w:r>
      <w:bookmarkEnd w:id="0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: </w:t>
      </w:r>
    </w:p>
    <w:p w14:paraId="069DE9E6" w14:textId="77777777" w:rsidR="004E79FF" w:rsidRPr="004E79FF" w:rsidRDefault="004E79FF" w:rsidP="00845794">
      <w:pPr>
        <w:widowControl w:val="0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рух під час запуску двигуна; </w:t>
      </w:r>
    </w:p>
    <w:p w14:paraId="069DE9E7" w14:textId="71154D57" w:rsidR="004E79FF" w:rsidRPr="004E79FF" w:rsidRDefault="004E79FF" w:rsidP="00845794">
      <w:pPr>
        <w:widowControl w:val="0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рух за відсутності машиніста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своєму місці; </w:t>
      </w:r>
    </w:p>
    <w:p w14:paraId="069DE9E8" w14:textId="77777777" w:rsidR="004E79FF" w:rsidRPr="004E79FF" w:rsidRDefault="004E79FF" w:rsidP="00845794">
      <w:pPr>
        <w:widowControl w:val="0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рух за відсутності надійного закріплення всіх складників, деталей; </w:t>
      </w:r>
    </w:p>
    <w:p w14:paraId="069DE9E9" w14:textId="77777777" w:rsidR="004E79FF" w:rsidRPr="004E79FF" w:rsidRDefault="004E79FF" w:rsidP="00845794">
      <w:pPr>
        <w:widowControl w:val="0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занадто висока швидкість крана, машини, підйомника; </w:t>
      </w:r>
    </w:p>
    <w:p w14:paraId="069DE9EA" w14:textId="470DF66F" w:rsidR="004E79FF" w:rsidRPr="004E79FF" w:rsidRDefault="004E79FF" w:rsidP="00845794">
      <w:pPr>
        <w:widowControl w:val="0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занадто високі коливання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час руху; </w:t>
      </w:r>
    </w:p>
    <w:p w14:paraId="069DE9EB" w14:textId="758388EC" w:rsidR="004E79FF" w:rsidRPr="004E79FF" w:rsidRDefault="004E79FF" w:rsidP="00845794">
      <w:pPr>
        <w:widowControl w:val="0"/>
        <w:numPr>
          <w:ilvl w:val="0"/>
          <w:numId w:val="2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недостатня спроможність обладнання до уповільнення, вимикання, зупинки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тримання. </w:t>
      </w:r>
    </w:p>
    <w:p w14:paraId="069DE9EC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1.10.13. Небезпека, пов’язана з робочим місцем покрівельника:</w:t>
      </w:r>
    </w:p>
    <w:p w14:paraId="069DE9ED" w14:textId="7ED7359B" w:rsidR="004E79FF" w:rsidRPr="004E79FF" w:rsidRDefault="004E79FF" w:rsidP="00845794">
      <w:pPr>
        <w:widowControl w:val="0"/>
        <w:numPr>
          <w:ilvl w:val="0"/>
          <w:numId w:val="28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падіння під час спроби зайняти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залишити робоче місце; </w:t>
      </w:r>
    </w:p>
    <w:p w14:paraId="069DE9EE" w14:textId="5CE7F7C9" w:rsidR="004E79FF" w:rsidRPr="004E79FF" w:rsidRDefault="004E79FF" w:rsidP="00845794">
      <w:pPr>
        <w:widowControl w:val="0"/>
        <w:numPr>
          <w:ilvl w:val="0"/>
          <w:numId w:val="28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викидання газів або нестача кисню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робочому місці; </w:t>
      </w:r>
    </w:p>
    <w:p w14:paraId="069DE9EF" w14:textId="77777777" w:rsidR="004E79FF" w:rsidRPr="004E79FF" w:rsidRDefault="004E79FF" w:rsidP="00845794">
      <w:pPr>
        <w:widowControl w:val="0"/>
        <w:numPr>
          <w:ilvl w:val="0"/>
          <w:numId w:val="28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пожежа (займистість матеріалів, нестача засобів пожежогасіння); </w:t>
      </w:r>
    </w:p>
    <w:p w14:paraId="069DE9F0" w14:textId="208D1E27" w:rsidR="004E79FF" w:rsidRPr="004E79FF" w:rsidRDefault="004E79FF" w:rsidP="00845794">
      <w:pPr>
        <w:widowControl w:val="0"/>
        <w:numPr>
          <w:ilvl w:val="0"/>
          <w:numId w:val="28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механічні види небезпеки на робочому місці — контактування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колесами, наїзд, падіння предметів, проникнення предметів, поломка деталей, які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обертаються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високою швидкістю, контактування працівників зі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складниками, деталями обладнання; </w:t>
      </w:r>
    </w:p>
    <w:p w14:paraId="069DE9F1" w14:textId="77777777" w:rsidR="004E79FF" w:rsidRPr="004E79FF" w:rsidRDefault="004E79FF" w:rsidP="00845794">
      <w:pPr>
        <w:widowControl w:val="0"/>
        <w:numPr>
          <w:ilvl w:val="0"/>
          <w:numId w:val="28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недостатній огляд із робочого місця; </w:t>
      </w:r>
    </w:p>
    <w:p w14:paraId="069DE9F2" w14:textId="77777777" w:rsidR="004E79FF" w:rsidRPr="004E79FF" w:rsidRDefault="004E79FF" w:rsidP="00845794">
      <w:pPr>
        <w:widowControl w:val="0"/>
        <w:numPr>
          <w:ilvl w:val="0"/>
          <w:numId w:val="28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невідповідне освітлення; </w:t>
      </w:r>
    </w:p>
    <w:p w14:paraId="069DE9F3" w14:textId="522030FB" w:rsidR="004E79FF" w:rsidRPr="004E79FF" w:rsidRDefault="004E79FF" w:rsidP="00845794">
      <w:pPr>
        <w:widowControl w:val="0"/>
        <w:numPr>
          <w:ilvl w:val="0"/>
          <w:numId w:val="28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розміщення робочого місця на значній висоті щодо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поверхні землі; </w:t>
      </w:r>
    </w:p>
    <w:p w14:paraId="069DE9F4" w14:textId="0C7FD7CA" w:rsidR="004E79FF" w:rsidRPr="004E79FF" w:rsidRDefault="004E79FF" w:rsidP="00845794">
      <w:pPr>
        <w:widowControl w:val="0"/>
        <w:numPr>
          <w:ilvl w:val="0"/>
          <w:numId w:val="28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недостатні можливості евакуації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аварійного виходу. </w:t>
      </w:r>
    </w:p>
    <w:p w14:paraId="069DE9F5" w14:textId="76F3C23C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1.10.14. Небезпека, пов’язана із системою керування обладнанням: неправильне розміщення органів керування; неправильна конструкція органів керування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неправильний режим їхньої роботи. </w:t>
      </w:r>
    </w:p>
    <w:p w14:paraId="069DE9F6" w14:textId="4FBA456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1.10.15. Небезпека, пов’язана з джерелами та передаванням енергії; передаванням енергії між складниками обладнання; з’єднаннями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буксируванням. </w:t>
      </w:r>
    </w:p>
    <w:p w14:paraId="069DE9F9" w14:textId="3B5498D2" w:rsidR="004E79FF" w:rsidRPr="004E79FF" w:rsidRDefault="004E79FF" w:rsidP="00845794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1.10.16. Психологічні небезпечні та шкідливі виробничі чинники:</w:t>
      </w:r>
      <w:r w:rsidR="0084579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нервово-психічні перевантаження — монотонність праці, емоційні перевантаження.</w:t>
      </w:r>
    </w:p>
    <w:p w14:paraId="069DE9FA" w14:textId="6DF1F630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1.10.17. Небезпека, пов’язана з третіми особами: несанкціонований запуск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експлуатація; відсутність або невідповідність візуальних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звукових попереджувальних сигналів. </w:t>
      </w:r>
    </w:p>
    <w:p w14:paraId="069DE9FB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1.10.18. Небезпека, пов’язана з несприятливими природними чинниками: вітрове, снігове навантаження; ожеледиця, зледеніння; сейсмічне навантаження; грозові електричні розряди. </w:t>
      </w:r>
    </w:p>
    <w:p w14:paraId="069DE9FC" w14:textId="6C430766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1.10.19. Недостатньо розроблена інструкція з охорони праці для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покрівельника тощо.</w:t>
      </w:r>
    </w:p>
    <w:p w14:paraId="069DE9FD" w14:textId="7F86BDC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1.11. Ризики від впливу основних видів небезпеки необхідно усунути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мінімізувати. Для цього вживають запобіжних заходів, щоб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запобігти прогнозованим ризикам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забезпечити безпеку під час експлуатації обладнання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виконання робіт.</w:t>
      </w:r>
    </w:p>
    <w:p w14:paraId="069DE9FE" w14:textId="0BEA6CA3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Конкретні небезпечні та шкідливі виробничі чинники визначають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атестації робочих місць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умовами праці.</w:t>
      </w:r>
    </w:p>
    <w:p w14:paraId="069DE9FF" w14:textId="79239B82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1.12. Під час роботи покрівельник має дотримуватися граничних норм підіймання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переміщення вантажів.</w:t>
      </w:r>
    </w:p>
    <w:p w14:paraId="069DEA00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1.13. Покрівельник зобов’язаний користуватися ЗІЗ.</w:t>
      </w:r>
    </w:p>
    <w:p w14:paraId="069DEA01" w14:textId="547F10BB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 час роботи на висоті покрівельник повинен використовувати запобіжний пояс. Його потрібно закріплювати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елементи конструкцій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місцях, зазначених виконробом,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страхувальний канат.</w:t>
      </w:r>
    </w:p>
    <w:p w14:paraId="069DEA02" w14:textId="14D9C162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Якщо канат розміщений уздовж схилу даху (поверхні), закріплювати карабін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страхувального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пояса необхідно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спеціальних уловлювачів, установлених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канаті. </w:t>
      </w:r>
    </w:p>
    <w:p w14:paraId="069DEA03" w14:textId="27AB7F9C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Для захисту голови від предметів, що падають, використовують захисну каску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підшоломником.</w:t>
      </w:r>
    </w:p>
    <w:p w14:paraId="069DEA04" w14:textId="72CEF155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 очищенні рулонних матеріалів від тальку, очищенні основ від пилу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сміття необхідні захисні окуляри. При просіванні наповнювачів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приготування мастик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респіратор «Пелюстка». За наявності аерозолів, пари органічних розчинників, при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готуванні холодних мастик, ґрунтуванні основ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респіратор РУ-60М. При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контакті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розплавленими мастиками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брезентові рукавиці.</w:t>
      </w:r>
    </w:p>
    <w:p w14:paraId="069DEA05" w14:textId="7E8FB403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1.14. Покрівельник зобов’язаний дотримуватися санітарних норм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особистої гігієни:</w:t>
      </w:r>
    </w:p>
    <w:p w14:paraId="069DEA06" w14:textId="327CF622" w:rsidR="004E79FF" w:rsidRPr="004E79FF" w:rsidRDefault="004E79FF" w:rsidP="00A86E19">
      <w:pPr>
        <w:widowControl w:val="0"/>
        <w:numPr>
          <w:ilvl w:val="0"/>
          <w:numId w:val="3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утримувати робоче місце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чистоті протягом зміни;</w:t>
      </w:r>
    </w:p>
    <w:p w14:paraId="069DEA07" w14:textId="07ADF718" w:rsidR="004E79FF" w:rsidRPr="004E79FF" w:rsidRDefault="004E79FF" w:rsidP="00A86E19">
      <w:pPr>
        <w:widowControl w:val="0"/>
        <w:numPr>
          <w:ilvl w:val="0"/>
          <w:numId w:val="3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зберігати та вживати їжу тільки у відведених для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цього місцях;</w:t>
      </w:r>
    </w:p>
    <w:p w14:paraId="3B02AF12" w14:textId="2B47DCAA" w:rsidR="00A86E19" w:rsidRPr="00A86E19" w:rsidRDefault="004E79FF" w:rsidP="00A86E19">
      <w:pPr>
        <w:widowControl w:val="0"/>
        <w:numPr>
          <w:ilvl w:val="0"/>
          <w:numId w:val="3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A86E19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після завершення роботи вимити забруднені частини тіла.</w:t>
      </w:r>
      <w:r w:rsidR="00A86E19" w:rsidRPr="00A86E19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br w:type="page"/>
      </w:r>
    </w:p>
    <w:p w14:paraId="069DEA09" w14:textId="2578CC41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1.15. Протягом зміни необхідно стежити за самопочуттям.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разі його погіршення припинити роботу, скористатися препаратами з аптечки, повідомити про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це керівнику робіт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звернутися по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допомогу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медичного закладу.</w:t>
      </w:r>
    </w:p>
    <w:p w14:paraId="069DEA0A" w14:textId="10B55661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1.16. За порушення вимог охорони праці та цієї інструкції винні особи несуть відповідальність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порядку, встановленому законодавством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правилами внутрішнього трудового розпорядку.</w:t>
      </w:r>
    </w:p>
    <w:p w14:paraId="069DEA0B" w14:textId="270006FD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1.17. Покрівельник має право відмовитися від дорученої роботи, якщо склалася виробнича ситуація, небезпечна для його життя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здоров’я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для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людей, які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його оточують,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навколишнього природного середовища.</w:t>
      </w:r>
    </w:p>
    <w:p w14:paraId="069DEA0C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val="uk-UA" w:eastAsia="ru-RU"/>
        </w:rPr>
      </w:pPr>
    </w:p>
    <w:p w14:paraId="069DEA0D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2. Вимоги безпеки перед початком роботи</w:t>
      </w:r>
    </w:p>
    <w:p w14:paraId="106DF869" w14:textId="77777777" w:rsidR="00A86E19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2.1. Надягти спецодяг і переконатися в його справності. У разі роботи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гарячими мастиками брюки необхідно носити тільки навипуск. Взуття має бути нековзним. </w:t>
      </w:r>
    </w:p>
    <w:p w14:paraId="069DEA0E" w14:textId="2AF83DF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Запобіжні пристосування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пояс, мотузка, переносні драбини тощо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повинні бути вчасно випробувані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мати бирки.</w:t>
      </w:r>
    </w:p>
    <w:p w14:paraId="069DEA0F" w14:textId="354D692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2.2. 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Отримати завдання на виконання роботи в керівника. Пройти інструктаж про</w:t>
      </w:r>
      <w:r w:rsidR="00A86E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безпечні методи, прийоми та послідовність виконання майбутньої роботи. З’ясувати в</w:t>
      </w:r>
      <w:r w:rsidR="00A86E1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керівника робіт (майстра, виконроба) основні положення проєкту ведення робіт.</w:t>
      </w:r>
    </w:p>
    <w:p w14:paraId="069DEA10" w14:textId="58E5114A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2.3. Роботи підвищеної небезпеки слід виконувати за</w:t>
      </w:r>
      <w:r w:rsidR="000F45A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нарядом-допуском.</w:t>
      </w:r>
    </w:p>
    <w:p w14:paraId="069DEA11" w14:textId="135CB091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2.4. Перед початком роботи підготувати робоче місце, видалити непотрібні матеріали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предмети, очистити всі проходи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залишків мастики, бетону, сміття, бруду.</w:t>
      </w:r>
    </w:p>
    <w:p w14:paraId="069DEA12" w14:textId="06BB3788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2.5. Підготувати для роботи інструмент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пристосування.</w:t>
      </w:r>
    </w:p>
    <w:p w14:paraId="069DEA13" w14:textId="378EED26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Перевірити справність ручного інструмента: молотка, киянки, зубила, черпака, конусних бачків. Рукоятки ручного інструмента мають бути гладкими, без сучків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тріщин, зроблені із сухого дерева твердих порід (береза, клен, дуб)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укріплені дерев’яними (на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клеї) чи металевими клинами.</w:t>
      </w:r>
    </w:p>
    <w:p w14:paraId="069DEA14" w14:textId="28C09F19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Інструмент має бути без збитих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скошених робочих поверхонь.</w:t>
      </w:r>
    </w:p>
    <w:p w14:paraId="069DEA15" w14:textId="4A91231A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2.6. Під час запланованих робіт на даху слід з’ясувати у майстра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виконроба місця закріплення запобіжних поясів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перевірити надійність кріплення переносних трапів.</w:t>
      </w:r>
    </w:p>
    <w:p w14:paraId="069DEA16" w14:textId="3DD0EEFE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2.7. Перевірити, чи обгороджена небезпечна зона внизу будівлі, оглянути робоче місце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відповідність його положенням проєкту ведення робіт.</w:t>
      </w:r>
    </w:p>
    <w:p w14:paraId="069DEA17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2.8. Погодити з керівником робіт чітке визначення меж робочої зони.</w:t>
      </w:r>
    </w:p>
    <w:p w14:paraId="069DEA18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2.9. Перевірити справність і міцність покрівлі, збірних покрівельних щитів, парапетних ґрат.</w:t>
      </w:r>
    </w:p>
    <w:p w14:paraId="069DEA19" w14:textId="593C25F8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2.10. Перевірити наявність і міцність тимчасових огороджень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покрівлі, що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скла-даються з інвентарних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стійок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, поруччя і бортової дошки висотою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менше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 15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см.</w:t>
      </w:r>
    </w:p>
    <w:p w14:paraId="069DEA1A" w14:textId="3133C139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2.11. Якщо дах не має постійної парапетної огорожі, необхідно встановлювати тимчасові перильні огорожі висотою не менше ніж 1,1 м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бортовою дошкою, 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також забезпечити можливість закріплювати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конструкцій даху запобіжні пояси.</w:t>
      </w:r>
    </w:p>
    <w:p w14:paraId="069DEA1B" w14:textId="730A2A1C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2.12. Отвори та люки на суцільній основі даху мають бути закритими щитами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огорожами.</w:t>
      </w:r>
    </w:p>
    <w:p w14:paraId="069DEA1C" w14:textId="2712908A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2.13. Кількість покрівельних матеріалів на робочих місцях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має перевищувати змінної потреби.</w:t>
      </w:r>
    </w:p>
    <w:p w14:paraId="069DEA1D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2.14. Якщо на покрівлі є електричні проводи, перед початком робіт потрібно переконатися, що вони знеструмлені.</w:t>
      </w:r>
    </w:p>
    <w:p w14:paraId="293D12B8" w14:textId="27D20445" w:rsidR="00A86E19" w:rsidRDefault="004E79FF" w:rsidP="00A86E19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2.15. Покрівельні роботи виконувати за наявності проєкту провадження робіт.</w:t>
      </w:r>
      <w:r w:rsidR="00A86E19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br w:type="page"/>
      </w:r>
    </w:p>
    <w:p w14:paraId="069DEA1F" w14:textId="0F762F0E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2.16. Покрівельники не повинні розпочинати роботу в разі порушень вимог безпеки:</w:t>
      </w:r>
    </w:p>
    <w:p w14:paraId="069DEA20" w14:textId="6CFFAE96" w:rsidR="004E79FF" w:rsidRPr="004E79FF" w:rsidRDefault="004E79FF" w:rsidP="00A86E19">
      <w:pPr>
        <w:widowControl w:val="0"/>
        <w:numPr>
          <w:ilvl w:val="0"/>
          <w:numId w:val="31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відсутність на даху з ухилом понад 20° переносних драбин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трапів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поперечними планками для упору ніг чи огороджень по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краю перекриття;</w:t>
      </w:r>
    </w:p>
    <w:p w14:paraId="069DEA21" w14:textId="691335B0" w:rsidR="004E79FF" w:rsidRPr="004E79FF" w:rsidRDefault="004E79FF" w:rsidP="00A86E19">
      <w:pPr>
        <w:widowControl w:val="0"/>
        <w:numPr>
          <w:ilvl w:val="0"/>
          <w:numId w:val="31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наявність несправностей, зазначених в інструкціях заводів-виробників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експлуатації застосовуваних ЗІЗ, устатковання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засобів механізації,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яких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можна їх застосовувати;</w:t>
      </w:r>
    </w:p>
    <w:p w14:paraId="069DEA22" w14:textId="77777777" w:rsidR="004E79FF" w:rsidRPr="004E79FF" w:rsidRDefault="004E79FF" w:rsidP="00A86E19">
      <w:pPr>
        <w:widowControl w:val="0"/>
        <w:numPr>
          <w:ilvl w:val="0"/>
          <w:numId w:val="31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недостатня освітленість робочого місця;</w:t>
      </w:r>
    </w:p>
    <w:p w14:paraId="069DEA23" w14:textId="088B22A0" w:rsidR="004E79FF" w:rsidRPr="004E79FF" w:rsidRDefault="004E79FF" w:rsidP="00A86E19">
      <w:pPr>
        <w:widowControl w:val="0"/>
        <w:numPr>
          <w:ilvl w:val="0"/>
          <w:numId w:val="31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порушення цілісності решетування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крокв.</w:t>
      </w:r>
    </w:p>
    <w:p w14:paraId="069DEA24" w14:textId="2ACAD354" w:rsidR="004E79FF" w:rsidRPr="004E79FF" w:rsidRDefault="00A86E19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2.17. </w:t>
      </w:r>
      <w:r w:rsidR="004E79FF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Виявлені порушення вимог безпеки необхідно усунути власними силами до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="004E79FF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початку робіт. Якщо це зробити неможливо, покрівельник зобов’язан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ий</w:t>
      </w:r>
      <w:r w:rsidR="004E79FF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повідомити про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="004E79FF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них бригадиру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="004E79FF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іншому керівнику.</w:t>
      </w:r>
    </w:p>
    <w:p w14:paraId="069DEA25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val="uk-UA" w:eastAsia="ru-RU"/>
        </w:rPr>
      </w:pPr>
    </w:p>
    <w:p w14:paraId="069DEA26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3. Вимоги безпеки під час роботи</w:t>
      </w:r>
    </w:p>
    <w:p w14:paraId="069DEA27" w14:textId="45F35F7B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3.1. У разі роботи на схилах покрівель з ухилом понад 20°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обробці карнизів покрівлі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будь-яким ухилом необхідно користуватися запобіжним поясом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мотузкою, міцно прив’язаною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стійких конструкцій будинку. Місця закріплення повинен заздалегідь указати майстер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виконроб.</w:t>
      </w:r>
    </w:p>
    <w:p w14:paraId="069DEA28" w14:textId="03247716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3.2. Заборонено виконувати покрівельні роботи за вітру зі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швидкістю 15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м/с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більше, 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також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ожеледиці, сильного снігопаду, туману.</w:t>
      </w:r>
    </w:p>
    <w:p w14:paraId="069DEA29" w14:textId="7A61395F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3.3. При роботі на покрівлі з ухилом понад 25°, а також на мокрій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покритій </w:t>
      </w:r>
      <w:r w:rsidR="00A86E19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інієм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/снігом покрівлі, крім запобіжного пояса, необхідно застосовувати драбини завширшки 30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см з нашитими планками. Якщо покрівля має ухил понад 16°, покрівельник повинен мати, крім запобіжного пояса, взуття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нековзкій підошві.</w:t>
      </w:r>
    </w:p>
    <w:p w14:paraId="069DEA2A" w14:textId="2D6FF672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3.4. Покрівельник має тримати інструмент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спеціальному ящику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сумці.</w:t>
      </w:r>
    </w:p>
    <w:p w14:paraId="069DEA2B" w14:textId="4697810B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3.5. Скидати з покрівлі матеріали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інструменти заборонено.</w:t>
      </w:r>
    </w:p>
    <w:p w14:paraId="069DEA2C" w14:textId="5621666E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3.6. Щоб уникнути падіння з покрівлі будь-яких предметів на людей, які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проходять, установлюють запобіжні козирки над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проходами, зовнішніми дверима. Зону можливого падіння предметів відгороджують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вивішують попереджувальний плакат «Прохід заборонено».</w:t>
      </w:r>
    </w:p>
    <w:p w14:paraId="069DEA2D" w14:textId="3B108C8A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3.7. При складуванні на покрівлі штучних матеріалів, інструмента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тари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мастикою необхідно застосовувати заходи проти їх ковзання по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схилі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здування вітром. Розміщувати на даху матеріали можна тільки в місцях, передбачених проєктом проведення робіт.</w:t>
      </w:r>
    </w:p>
    <w:p w14:paraId="069DEA2E" w14:textId="63823D9A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3.8. Піднімати будь-які матеріали вручну заборонено. Їх слід піднімати тільки засобами механізації. При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цьому покрівельні матеріали потрібно укладати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спеціальну тару, щоб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запобігти їх випадінню.</w:t>
      </w:r>
    </w:p>
    <w:p w14:paraId="069DEA2F" w14:textId="11A45165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3.9. Підготовляти, обрізати, випрямляти, припасовувати покрівельні аркуші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деталі необхідно внизу у визначених місцях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верстаті. Допускається виконувати ці роботи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горищному приміщенні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наявності достатнього освітлення.</w:t>
      </w:r>
    </w:p>
    <w:p w14:paraId="069DEA30" w14:textId="2D3ACC03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3.10. При рубанні покрівельної сталі зубилом частину деталі, що відрубується, направляти так, щоб осколки не могли нанести ушкодження працівникам, які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перебувають поблизу.</w:t>
      </w:r>
    </w:p>
    <w:p w14:paraId="069DEA31" w14:textId="066137AA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3.11. Оброблювану деталь закріпити в тисках, закріплених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верстата.</w:t>
      </w:r>
    </w:p>
    <w:p w14:paraId="069DEA32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3.12. Під час видалення з верстата пилу, іржі, металевої стружки застосовувати спеціальні щітки.</w:t>
      </w:r>
    </w:p>
    <w:p w14:paraId="069DEA33" w14:textId="50B7CAEF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3.13. Покрівельну сталь різати спеціальними ножицями з ручним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механічним приводом, тримаючи руки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ближче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 10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см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леза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ножиців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.</w:t>
      </w:r>
    </w:p>
    <w:p w14:paraId="112D8A24" w14:textId="51F94C07" w:rsidR="00A86E19" w:rsidRDefault="004E79FF" w:rsidP="00A86E19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3.14. Короткі смуги металу чи дрібні деталі під час різання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ручних ножицях підтримувати кліщами.</w:t>
      </w:r>
      <w:r w:rsidR="00A86E19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br w:type="page"/>
      </w:r>
    </w:p>
    <w:p w14:paraId="069DEA35" w14:textId="06A3E0D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3.15. Складувати матеріали та заготовки потрібно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спеціально відведених місцях:</w:t>
      </w:r>
    </w:p>
    <w:p w14:paraId="069DEA36" w14:textId="105E4E41" w:rsidR="004E79FF" w:rsidRPr="004E79FF" w:rsidRDefault="004E79FF" w:rsidP="00A86E19">
      <w:pPr>
        <w:widowControl w:val="0"/>
        <w:numPr>
          <w:ilvl w:val="0"/>
          <w:numId w:val="3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покрівельну сталь і картини — плазом стопками висотою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1,5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м;</w:t>
      </w:r>
    </w:p>
    <w:p w14:paraId="069DEA37" w14:textId="4C3CDA7C" w:rsidR="004E79FF" w:rsidRPr="004E79FF" w:rsidRDefault="004E79FF" w:rsidP="00A86E19">
      <w:pPr>
        <w:widowControl w:val="0"/>
        <w:numPr>
          <w:ilvl w:val="0"/>
          <w:numId w:val="3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жерсть, упаковану в шухляди, — у штабель висотою до 1,5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м, 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упаковану в</w:t>
      </w:r>
      <w:r w:rsidR="00A86E19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рулони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вертикальному положенні «на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торець»;</w:t>
      </w:r>
    </w:p>
    <w:p w14:paraId="069DEA38" w14:textId="0E39BB0E" w:rsidR="004E79FF" w:rsidRPr="004E79FF" w:rsidRDefault="004E79FF" w:rsidP="00A86E19">
      <w:pPr>
        <w:widowControl w:val="0"/>
        <w:numPr>
          <w:ilvl w:val="0"/>
          <w:numId w:val="32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ринви діаметром до 300 мм — у штабель висотою до 3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підкладках і</w:t>
      </w:r>
      <w:r w:rsidR="00A86E19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прокладках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кінцевими упорами.</w:t>
      </w:r>
    </w:p>
    <w:p w14:paraId="069DEA39" w14:textId="750904FF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Залишки й відходи покрівельного матеріалу не розкидати. Їх необхідно забирати у</w:t>
      </w:r>
      <w:r w:rsidR="00A86E19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спеціально відведені місця.</w:t>
      </w:r>
    </w:p>
    <w:p w14:paraId="069DEA3A" w14:textId="57D36080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3.16. Елементи й деталі покрівель, зокрема компенсатори, захисні фартухи, ланки ринв, зливи, звиси тощо, потрібно подавати на робоче місце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заготовленому вигляді. Заготовляти зазначені елементи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деталі безпосередньо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робочому місці заборонено.</w:t>
      </w:r>
    </w:p>
    <w:p w14:paraId="069DEA3B" w14:textId="0CA6CD07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3.17. 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Приймальний майданчик за периметром має містити міцне огородження висотою 1</w:t>
      </w:r>
      <w:r w:rsidR="000F45A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м і</w:t>
      </w:r>
      <w:r w:rsidR="000F45A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бортову дошку</w:t>
      </w:r>
      <w:r w:rsidR="000F45A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— не</w:t>
      </w:r>
      <w:r w:rsidR="000F45A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менше</w:t>
      </w:r>
      <w:r w:rsidR="000F45A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ніж 15</w:t>
      </w:r>
      <w:r w:rsidR="000F45A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uk-UA" w:eastAsia="ru-RU"/>
        </w:rPr>
        <w:t>см.</w:t>
      </w:r>
    </w:p>
    <w:p w14:paraId="069DEA3C" w14:textId="7216F127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3.18. Щоб запобігти падінню з покрівлі рулонних матеріалів, їх слід укладати торцями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напрямку ухилу покрівлі. Бачки з бітумною мастикою необхідно встановлювати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вирівню</w:t>
      </w:r>
      <w:r w:rsidR="003B2CC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вальн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 підставки трикутної форми.</w:t>
      </w:r>
    </w:p>
    <w:p w14:paraId="069DEA3D" w14:textId="18497953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3.19. Підніматися і спускатися з покрівлі слід тільки внутрішніми сходами через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горищне перекриття. Якщо таких сходів немає, улаштовують тимчасові сходи відповідно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правил.</w:t>
      </w:r>
    </w:p>
    <w:p w14:paraId="069DEA3E" w14:textId="0CCB3493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3.20. Покрівлею з азбестоцементних плит і хвилястих листів, армоцементних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армопінобетонних плит можна ходити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наявності драбин чи містків шириною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менше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 30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см. Драбини та містки знизу підшивають повстю, щоб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уникнути пошкодження готових ділянок.</w:t>
      </w:r>
    </w:p>
    <w:p w14:paraId="069DEA3F" w14:textId="2293DD4C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3.21. Для проходу працівників, які виконують роботи на даху з ухилом понад 20°, улаштовують трапи завширшки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менше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 0,3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поперечними планками для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упору ніг. Трапи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роботи мають бути закріпленими.</w:t>
      </w:r>
    </w:p>
    <w:p w14:paraId="069DEA40" w14:textId="6BD67D64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3.22. Покриття карнизних спусків, жолобів, парапетів, 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також підвіску водостічних лійок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труб потрібно робити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риштовання, лісів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колисок.</w:t>
      </w:r>
    </w:p>
    <w:p w14:paraId="069DEA41" w14:textId="0EBD4D3B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3.23. Перш ніж застосовувати електрощітку для очищення покрівлі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іржі та</w:t>
      </w:r>
      <w:r w:rsidR="003B2CC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старої фарби, слід перевірити справність заземлення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корпуса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електромотора, стан ізоляції проводів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вони мають бути укладеними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гумові трубки. Електрощітку необхідно закріпити мотузкою.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можна застосовувати електрощітку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дощу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мокрій покрівлі.</w:t>
      </w:r>
    </w:p>
    <w:p w14:paraId="069DEA42" w14:textId="36D74E5B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3.24. При улаштуванні покрівель з рулонних матеріалів на мастиці необхідно дотримуватися правил варіння, розігріву, транспортування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носіння гарячих мастик.</w:t>
      </w:r>
    </w:p>
    <w:p w14:paraId="069DEA43" w14:textId="1C5FEB96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3.25. Руберойд слід очищати від слюдяного посипання фібровими щітками, 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талькового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шляхом обробки поверхонь гасом, зеленим милом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іншими речовинами. Виконувати ці роботи потрібно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запобіжних окулярах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респіраторах.</w:t>
      </w:r>
    </w:p>
    <w:p w14:paraId="069DEA44" w14:textId="3444BEEF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3.26. При розігріві, перенесенні мастики слід надягати взуття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щільній підошві, брезентовий костюм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брезентові рукавиці.</w:t>
      </w:r>
    </w:p>
    <w:p w14:paraId="069DEA45" w14:textId="31BA82F1" w:rsidR="004E79FF" w:rsidRPr="004E79FF" w:rsidRDefault="004E79FF" w:rsidP="004E79FF">
      <w:pPr>
        <w:widowControl w:val="0"/>
        <w:tabs>
          <w:tab w:val="left" w:pos="-284"/>
          <w:tab w:val="left" w:pos="0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3.27. Майданчики для готування мастик мають бути віддаленими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вогненебезпечних будівель, складів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менше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м. Запаси сировини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палива необхідно зберігати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відстані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котла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менше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ніж:</w:t>
      </w:r>
    </w:p>
    <w:p w14:paraId="069DEA46" w14:textId="77777777" w:rsidR="004E79FF" w:rsidRPr="004E79FF" w:rsidRDefault="004E79FF" w:rsidP="003B2CC5">
      <w:pPr>
        <w:widowControl w:val="0"/>
        <w:numPr>
          <w:ilvl w:val="0"/>
          <w:numId w:val="33"/>
        </w:numPr>
        <w:tabs>
          <w:tab w:val="left" w:pos="-284"/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 м — тверде паливо;</w:t>
      </w:r>
    </w:p>
    <w:p w14:paraId="069DEA47" w14:textId="77777777" w:rsidR="004E79FF" w:rsidRPr="004E79FF" w:rsidRDefault="004E79FF" w:rsidP="003B2CC5">
      <w:pPr>
        <w:widowControl w:val="0"/>
        <w:numPr>
          <w:ilvl w:val="0"/>
          <w:numId w:val="33"/>
        </w:numPr>
        <w:tabs>
          <w:tab w:val="left" w:pos="-284"/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6 м — бачок із соляркою;</w:t>
      </w:r>
    </w:p>
    <w:p w14:paraId="069DEA48" w14:textId="77777777" w:rsidR="004E79FF" w:rsidRPr="004E79FF" w:rsidRDefault="004E79FF" w:rsidP="003B2CC5">
      <w:pPr>
        <w:widowControl w:val="0"/>
        <w:numPr>
          <w:ilvl w:val="0"/>
          <w:numId w:val="33"/>
        </w:numPr>
        <w:tabs>
          <w:tab w:val="left" w:pos="-284"/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20 м — газові балони.</w:t>
      </w:r>
    </w:p>
    <w:p w14:paraId="069DEA49" w14:textId="72213CC6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3.28. Підігрівати бітум</w:t>
      </w:r>
      <w:bookmarkStart w:id="1" w:name="_Hlk46417818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bookmarkEnd w:id="1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мастику в автогудронаторі слід тоді, коли бітум покриває жарові труби шаром завтовшки понад 20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см, а цистерна автогудронатора залита на</w:t>
      </w:r>
      <w:r w:rsidR="003B2CC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3/4</w:t>
      </w:r>
      <w:r w:rsidR="003B2CC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об’єму.</w:t>
      </w:r>
    </w:p>
    <w:p w14:paraId="7275D1F5" w14:textId="471D7E2C" w:rsidR="003B2CC5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3.29. Перш ніж вмикати шестерінчастий насос, за допомогою якого подається бітум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мастика </w:t>
      </w:r>
      <w:r w:rsidR="00F954D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цистерни автогудронатора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місця розливу, його необхідно провернути вручну. </w:t>
      </w:r>
    </w:p>
    <w:p w14:paraId="069DEA4A" w14:textId="215A8F2C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Якщо насос не провертається, його потрібно підігріти переносним пальником і</w:t>
      </w:r>
      <w:r w:rsidR="003B2CC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лише переконавшись, що він добре провертається, вмикати. Місткості для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приймання і</w:t>
      </w:r>
      <w:r w:rsidR="003B2CC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зберігання бітуму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мастики, а також агрегати для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його транспортування необхідно розташовувати на вирівняних майданчиках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щільно утрамбованою основою чи</w:t>
      </w:r>
      <w:r w:rsidR="003B2CC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</w:t>
      </w:r>
      <w:r w:rsidR="003B2CC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жорсткому покритті.</w:t>
      </w:r>
    </w:p>
    <w:p w14:paraId="069DEA4B" w14:textId="2054A3C2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3.30. Термос установлюють на відкритому майданчику на відстані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менше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</w:t>
      </w:r>
      <w:r w:rsidR="00F954D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10</w:t>
      </w:r>
      <w:r w:rsidR="00F954D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будівлі. Експлуатувати термос у приміщенні категорично заборонено. Місце установки термоса обладнують пожежним щитом. Відкривати кришку завантажувального люка термоса потрібно лише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допомогою троса із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землі, оскільки гарячі пари можуть обпекти обличчя. При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заповненні термоса бітумом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мастикою шланг автогудронатора пропускають через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причепний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хомут, установлений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даху,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опускають у</w:t>
      </w:r>
      <w:r w:rsidR="00A33BFC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завантажувальний люк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упору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сітку.</w:t>
      </w:r>
    </w:p>
    <w:p w14:paraId="069DEA4C" w14:textId="2E321224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3.31. Підігрів бітуму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мастики в термосі можна виконувати, якщо рівень його за</w:t>
      </w:r>
      <w:r w:rsidR="00A33BFC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15</w:t>
      </w:r>
      <w:r w:rsidR="00A33BFC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см вище верхнього краю регістра, при справному термометрі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наявності тяги в</w:t>
      </w:r>
      <w:r w:rsidR="00A33BFC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регістрі.</w:t>
      </w:r>
    </w:p>
    <w:p w14:paraId="069DEA4D" w14:textId="368AD7C7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3.32. Відстань між термосом і бачком з рідким паливом, що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живить форсунку, має бути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менше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 4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м.</w:t>
      </w:r>
    </w:p>
    <w:p w14:paraId="069DEA4E" w14:textId="6888D592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3.33. Розпалювання форсунки слід починати з відкриття затулки димової труби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регулювання тяги. Далі форсунку висувають з регістра по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спрямовувальній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планці. Потім відкривають кран паливного бака, запалюють пальник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підносять його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розпилювача форсунки, попередньо відкривши вентиль подачі палива. Після загоряння палива поступово відкривають кран подачі повітря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форсунці. Стиснене повітря подається від</w:t>
      </w:r>
      <w:r w:rsidR="001B61B1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компресора. Регулятором розпилення форсунки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краном подачі стисненого повітря досягають стійкого подовження полум’я. Після цього форсунку засувають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регістр до</w:t>
      </w:r>
      <w:r w:rsidR="001B61B1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упору.</w:t>
      </w:r>
    </w:p>
    <w:p w14:paraId="069DEA4F" w14:textId="24C01D10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3.34. Роздавати матеріал з термосу можна за допомогою крана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лише при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погашеній форсунці.</w:t>
      </w:r>
    </w:p>
    <w:p w14:paraId="069DEA50" w14:textId="6BFCF592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3.35. </w:t>
      </w:r>
      <w:r w:rsidR="001B61B1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Для того щ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об уникнути загоряння і вибуху, не слід нагрівати бітум понад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230</w:t>
      </w:r>
      <w:r w:rsidR="001B61B1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°</w:t>
      </w:r>
      <w:r w:rsidRPr="004E79FF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uk-UA" w:eastAsia="ru-RU"/>
        </w:rPr>
        <w:t>С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, а</w:t>
      </w:r>
      <w:r w:rsidR="001B61B1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бітумно-латексно-кукерсольну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мастику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понад 50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ru-RU"/>
        </w:rPr>
        <w:t>°</w:t>
      </w:r>
      <w:r w:rsidRPr="004E79FF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val="uk-UA" w:eastAsia="ru-RU"/>
        </w:rPr>
        <w:t>С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.</w:t>
      </w:r>
    </w:p>
    <w:p w14:paraId="069DEA51" w14:textId="69F3B2A3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3.36. До спускового патрубка термоса можна приєднувати установку УПБІ-50 для</w:t>
      </w:r>
      <w:r w:rsidR="001B61B1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подачі бітуму на поверхи та покрівлю будівель висотою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м. Її встановлюють на</w:t>
      </w:r>
      <w:r w:rsidR="001B61B1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будівельному майданчику між будівлею і термосом на відстані 4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 від термоса та</w:t>
      </w:r>
      <w:r w:rsidR="001B61B1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</w:t>
      </w:r>
      <w:r w:rsidR="001B61B1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вмикання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роботу заземляють.</w:t>
      </w:r>
    </w:p>
    <w:p w14:paraId="069DEA52" w14:textId="2FC6CFFF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3.37. Стояк бітумопроводу встановлюють на відстані не менше ніж 10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 по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фасаду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входу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будівлю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обгороджують.</w:t>
      </w:r>
    </w:p>
    <w:p w14:paraId="069DEA53" w14:textId="15701406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Присутність сторонніх людей при роботі установки в зоні 10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дозволяється.</w:t>
      </w:r>
    </w:p>
    <w:p w14:paraId="069DEA54" w14:textId="6BCFD621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Стояк бітумопроводу слід кріпити до будівлі реманентними струбцинами, які</w:t>
      </w:r>
      <w:r w:rsidR="001B61B1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встановлюють через кожні 5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м.</w:t>
      </w:r>
    </w:p>
    <w:p w14:paraId="069DEA55" w14:textId="049513C4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3.38. Після монтажу бітумопровід необхідно випробувати соляровим мастилом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тиском згідно з паспортом. Після </w:t>
      </w:r>
      <w:r w:rsidR="00752966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оп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ре</w:t>
      </w:r>
      <w:r w:rsidR="00752966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совування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бітумопровод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запобіжний клапан насоса потрібно відрегулювати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робочий тиск.</w:t>
      </w:r>
    </w:p>
    <w:p w14:paraId="069DEA56" w14:textId="0A8238AA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Майданчик для установки варильного котла має бути попередньо очищеним і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спланованим.</w:t>
      </w:r>
    </w:p>
    <w:p w14:paraId="069DEA57" w14:textId="51687BBD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3.39. Котли для варіння і розігріву бітумних мастик повинні бути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справному стані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мати неспалимі кришки, що щільно закриваються. Котли необхідно заповнювати не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більше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3/4 їх ємності. Наповнювач, що завантажується в котел, має бути сухим, шматками по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5—10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см. Біля варильного котла має бути комплект протипожежних засобів: пінні вогнегасники, лопати, сухий пісок.</w:t>
      </w:r>
    </w:p>
    <w:p w14:paraId="4E3AB15C" w14:textId="77777777" w:rsidR="00752966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3.40. Завантажувати матеріали в котел необхідно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визначеному порядку.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разі застосування бітумної мастики спочатку закласти бітум марки № 3, а після того, як він розплавиться, додати бітум марки 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5, обережно опускаючи його, щоб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було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виплескування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. </w:t>
      </w:r>
    </w:p>
    <w:p w14:paraId="069DEA58" w14:textId="1A446DF3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Додавати холодний і сирий бітум 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розігріту мастику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допускається, тому що при цьому може відбутися викид гарячої маси.</w:t>
      </w:r>
    </w:p>
    <w:p w14:paraId="069DEA59" w14:textId="18B270CC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3.41. Під час варіння мастики заборонено нахилятися над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котлом.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завантаження котла й перемішування маси слід перебувати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боку, протилежного топковим дверцятам котла.</w:t>
      </w:r>
    </w:p>
    <w:p w14:paraId="069DEA5A" w14:textId="2E1C4F09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Котел має бути обладнаним майданчиком обслуговування.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можна залишати котел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гарячою мастикою без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нагляду.</w:t>
      </w:r>
    </w:p>
    <w:p w14:paraId="069DEA5B" w14:textId="4358107E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3.42. Бітумну мастику слід забирати з котла за допомогою зливального крана. У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виняткових випадках можна забирати мастику спеціальним металевим черпаком 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дерев’яною ручкою завдовжки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менше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 1,6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м.</w:t>
      </w:r>
    </w:p>
    <w:p w14:paraId="069DEA5C" w14:textId="07E433DA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3.43. Заборонено переносити мастику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відкритій тарі. Для перенесення необхідно користуватися тільки спеціальними баками, що щільно закриваються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мають форму усіченого конуса. Кришки бачків мають містити запірні пристрої, які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допускають відкривання при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випадковому перекиданні.</w:t>
      </w:r>
    </w:p>
    <w:p w14:paraId="069DEA5D" w14:textId="7E8481A9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3.44. Для заповнення мастикою бачки необхідно ставити біля варильного котла на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спеціальній підставці такої висоти, щоб верх бачка був на 3—5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см нижче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рівень крана котла.</w:t>
      </w:r>
    </w:p>
    <w:p w14:paraId="069DEA5E" w14:textId="1DF4FE3F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Щоб запобігти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розплескуванню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мастики, бачки потрібно заповнювати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більше ніж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3/4 їх об’єму та ставити на місця, що унеможливлюють перекидання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падіння.</w:t>
      </w:r>
    </w:p>
    <w:p w14:paraId="069DEA5F" w14:textId="4540BF82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3.45. Переносити бачки з бітумною мастикою вручну можна тільки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спеціальних утримувачах з рукояткою для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двох працівників.</w:t>
      </w:r>
    </w:p>
    <w:p w14:paraId="069DEA60" w14:textId="7181679E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3.46. Майданчик на даху для установки бачків з гарячою мастикою має бути рівним, достатніх розмірів,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міцним огородженням.</w:t>
      </w:r>
    </w:p>
    <w:p w14:paraId="069DEA61" w14:textId="12267E0F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3.47. При нанесенні гарячої мастики необхідно надягти окуляри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стати з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навітряного боку.</w:t>
      </w:r>
    </w:p>
    <w:p w14:paraId="069DEA62" w14:textId="5071C870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3.48. Заборонено користуватися відкритим вогнем у радіусі 20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місця змішування бітуму з органічними розчинниками. Відстань від установки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житлових будинків має бути не менше ніж 200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м.</w:t>
      </w:r>
    </w:p>
    <w:p w14:paraId="069DEA63" w14:textId="3EE03858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Щоб запобігти спучуванню і виплеску гарячої маси під час варіння, необхідно періодично перемішувати її,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допускаючи вилучення вологи.</w:t>
      </w:r>
    </w:p>
    <w:p w14:paraId="069DEA64" w14:textId="1CA04ECD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Перемішувати й черпати гарячу масу потрібно металевою мішалкою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ручкою довжиною не менше ніж 1,5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м.</w:t>
      </w:r>
    </w:p>
    <w:p w14:paraId="069DEA65" w14:textId="651DDE89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3.49. Змішувати бітум з бензином необхідно на відстані не менше ніж 20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місця нагрівання бітуму. Під час змішування розігрітий бітум необхідно вливати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бензин, перемішуючи його дерев’яною мішалкою. Температура бітуму при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цьому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має перевищувати 70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°С.</w:t>
      </w:r>
    </w:p>
    <w:p w14:paraId="069DEA66" w14:textId="7F59CDF3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Не можна готувати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праймер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на етилованому бензині чи бензолі через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їх високу токсичність.</w:t>
      </w:r>
    </w:p>
    <w:p w14:paraId="069DEA67" w14:textId="726BA62D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3.50. Зберігати бензин на робочому майданчику можна в кількості, яка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перевищує денної витрати. Бачки й бочки, у яких готують, транспортують і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зберігають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праймер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, мають щільно закриватися. Тару з бензином заборонено тримати відкритою. Не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можна близько підходити до топки котла в облитому бензином і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промасленому спецодязі.</w:t>
      </w:r>
    </w:p>
    <w:p w14:paraId="069DEA68" w14:textId="6BEF0FA4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Вигвинчувати пробки бочок, що містять бензин чи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праймер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, загвинчувати пробки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порожній тарі слід тільки спеціальним інструментом, що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утворює іскру. Перевіряючи наявність бензину в тарі, заборонено застосовувати для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освітлення відкритий вогонь. </w:t>
      </w:r>
    </w:p>
    <w:p w14:paraId="685939DB" w14:textId="1BE297BC" w:rsidR="00752966" w:rsidRDefault="004E79FF" w:rsidP="00752966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3.51. При розігріві бітуму пропаном газову установку повинні обслуговувати особи, які мають посвідчення на право роботи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газовому паливі. Установка має бути обладнаною вуглекислотними вогнегасниками.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br w:type="page"/>
      </w:r>
    </w:p>
    <w:p w14:paraId="069DEA6A" w14:textId="06DF7DCA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3.52. Чистити варильні котли необхідно тільки після їх остигання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температури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вище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ніж +50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°С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запобіжних окулярах.</w:t>
      </w:r>
    </w:p>
    <w:p w14:paraId="069DEA6B" w14:textId="2F86B1C4" w:rsidR="004E79FF" w:rsidRPr="004E79FF" w:rsidRDefault="00752966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3.53. </w:t>
      </w:r>
      <w:r w:rsidR="004E79FF"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Покрівельнику заборонено:</w:t>
      </w:r>
    </w:p>
    <w:p w14:paraId="069DEA6C" w14:textId="027025B1" w:rsidR="004E79FF" w:rsidRPr="004E79FF" w:rsidRDefault="004E79FF" w:rsidP="00752966">
      <w:pPr>
        <w:widowControl w:val="0"/>
        <w:numPr>
          <w:ilvl w:val="0"/>
          <w:numId w:val="34"/>
        </w:numPr>
        <w:tabs>
          <w:tab w:val="left" w:pos="-284"/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переливати гарячий бітум з одного котла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інший;</w:t>
      </w:r>
    </w:p>
    <w:p w14:paraId="069DEA6D" w14:textId="1C9A3652" w:rsidR="004E79FF" w:rsidRPr="004E79FF" w:rsidRDefault="004E79FF" w:rsidP="00752966">
      <w:pPr>
        <w:widowControl w:val="0"/>
        <w:numPr>
          <w:ilvl w:val="0"/>
          <w:numId w:val="34"/>
        </w:numPr>
        <w:tabs>
          <w:tab w:val="left" w:pos="-284"/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передавати бачки з рук у руки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висоті;</w:t>
      </w:r>
    </w:p>
    <w:p w14:paraId="069DEA6E" w14:textId="450F6A52" w:rsidR="004E79FF" w:rsidRPr="004E79FF" w:rsidRDefault="004E79FF" w:rsidP="00752966">
      <w:pPr>
        <w:widowControl w:val="0"/>
        <w:numPr>
          <w:ilvl w:val="0"/>
          <w:numId w:val="34"/>
        </w:numPr>
        <w:tabs>
          <w:tab w:val="left" w:pos="-284"/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транспортувати гарячий бітум у бачках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автомобілі.</w:t>
      </w:r>
    </w:p>
    <w:p w14:paraId="069DEA6F" w14:textId="09F39797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3.5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4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. При улаштуванні скляних дахів і ліхтарів під місцем роботи має бути влаштований суцільний дощатий настил.</w:t>
      </w:r>
    </w:p>
    <w:p w14:paraId="069DEA70" w14:textId="42C7852B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 укладанні драбин по скляних ліхтарях до нижньої поверхні мають бути прибиті бруски, що не дозволяють передати навантаження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драбини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ліхтар.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міру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заскління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драбина має переміщатися.</w:t>
      </w:r>
    </w:p>
    <w:p w14:paraId="069DEA71" w14:textId="74973F4D" w:rsidR="004E79FF" w:rsidRPr="004E79FF" w:rsidRDefault="004E79FF" w:rsidP="004E79FF">
      <w:pPr>
        <w:widowControl w:val="0"/>
        <w:tabs>
          <w:tab w:val="left" w:pos="-284"/>
          <w:tab w:val="left" w:pos="567"/>
        </w:tabs>
        <w:spacing w:after="0" w:line="240" w:lineRule="auto"/>
        <w:ind w:right="13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3.5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. Парасолі під вентиляційними шахтами необхідно влаштовувати з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риштування, а під димарями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з риштувань, міцно закріплених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риштування даху.</w:t>
      </w:r>
    </w:p>
    <w:p w14:paraId="069DEA72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val="uk-UA" w:eastAsia="ru-RU"/>
        </w:rPr>
      </w:pPr>
    </w:p>
    <w:p w14:paraId="069DEA73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4. Вимоги безпеки після закінчення роботи</w:t>
      </w:r>
    </w:p>
    <w:p w14:paraId="069DEA74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4.1. Після закінчення робіт покрівельнику необхідно:</w:t>
      </w:r>
    </w:p>
    <w:p w14:paraId="069DEA75" w14:textId="77777777" w:rsidR="004E79FF" w:rsidRPr="004E79FF" w:rsidRDefault="004E79FF" w:rsidP="00752966">
      <w:pPr>
        <w:widowControl w:val="0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забрати інструмент і пристосування, упорядкувати робоче місце;</w:t>
      </w:r>
    </w:p>
    <w:p w14:paraId="069DEA76" w14:textId="794DC193" w:rsidR="004E79FF" w:rsidRPr="004E79FF" w:rsidRDefault="004E79FF" w:rsidP="00752966">
      <w:pPr>
        <w:widowControl w:val="0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очистити робоче місце від залишків матеріалу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будівельного сміття, загасити топку, щільно закрити кришку котла;</w:t>
      </w:r>
    </w:p>
    <w:p w14:paraId="069DEA77" w14:textId="5E7160D0" w:rsidR="004E79FF" w:rsidRPr="004E79FF" w:rsidRDefault="004E79FF" w:rsidP="00752966">
      <w:pPr>
        <w:widowControl w:val="0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забрати з покрівлі матеріали, що залишилися,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переносні драбини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горищні перекриття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закріпити так, щоб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уникнути здування вітром;</w:t>
      </w:r>
    </w:p>
    <w:p w14:paraId="069DEA78" w14:textId="04C171EB" w:rsidR="004E79FF" w:rsidRPr="004E79FF" w:rsidRDefault="004E79FF" w:rsidP="00752966">
      <w:pPr>
        <w:widowControl w:val="0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повідомити бригадиру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майстру про неполадки, що виникли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роботи;</w:t>
      </w:r>
    </w:p>
    <w:p w14:paraId="069DEA79" w14:textId="71F0E4E6" w:rsidR="004E79FF" w:rsidRPr="004E79FF" w:rsidRDefault="004E79FF" w:rsidP="00752966">
      <w:pPr>
        <w:widowControl w:val="0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спустити колиски вниз і зняти рукоятки з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лебідок;</w:t>
      </w:r>
    </w:p>
    <w:p w14:paraId="069DEA7A" w14:textId="721E9C7F" w:rsidR="004E79FF" w:rsidRPr="004E79FF" w:rsidRDefault="004E79FF" w:rsidP="00752966">
      <w:pPr>
        <w:widowControl w:val="0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відключити електроінструменти та механізми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електромережі;</w:t>
      </w:r>
    </w:p>
    <w:p w14:paraId="069DEA7B" w14:textId="4BBCFAF9" w:rsidR="004E79FF" w:rsidRPr="004E79FF" w:rsidRDefault="004E79FF" w:rsidP="00752966">
      <w:pPr>
        <w:widowControl w:val="0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здати на зберігання ручний інструмент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ЗІЗ;</w:t>
      </w:r>
    </w:p>
    <w:p w14:paraId="66919FD2" w14:textId="77777777" w:rsidR="00752966" w:rsidRDefault="004E79FF" w:rsidP="00752966">
      <w:pPr>
        <w:widowControl w:val="0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зняти спецодяг (зберігати спецодяг слід окремо від звичайного одягу у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спеціально відведених для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цього місцях);</w:t>
      </w:r>
    </w:p>
    <w:p w14:paraId="069DEA7D" w14:textId="460C7281" w:rsidR="004E79FF" w:rsidRPr="00752966" w:rsidRDefault="004E79FF" w:rsidP="00752966">
      <w:pPr>
        <w:widowControl w:val="0"/>
        <w:numPr>
          <w:ilvl w:val="0"/>
          <w:numId w:val="35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прийняти теплий душ або ретельно вимити з милом обличчя і</w:t>
      </w:r>
      <w:r w:rsidR="000F45A5" w:rsidRP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руки.</w:t>
      </w:r>
    </w:p>
    <w:p w14:paraId="069DEA7E" w14:textId="49F5F39D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4.2. </w:t>
      </w:r>
      <w:r w:rsidR="0075296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Для того щ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об зняти з рук гідроізоляційний матеріал, рекомендовано користуватися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мильно-лінолиновою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пастою. Заборонено використовувати для миття рук органічні розчинники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— бензин, </w:t>
      </w:r>
      <w:proofErr w:type="spellStart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уайт</w:t>
      </w:r>
      <w:proofErr w:type="spellEnd"/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-спірит тощо.</w:t>
      </w:r>
    </w:p>
    <w:p w14:paraId="069DEA7F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</w:p>
    <w:p w14:paraId="069DEA80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5. Вимоги безпеки в аварійних ситуаціях</w:t>
      </w:r>
    </w:p>
    <w:p w14:paraId="069DEA81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5.1. Аварійна ситуація може виникнути в разі:</w:t>
      </w:r>
    </w:p>
    <w:p w14:paraId="069DEA82" w14:textId="77777777" w:rsidR="004E79FF" w:rsidRPr="004E79FF" w:rsidRDefault="004E79FF" w:rsidP="005B1695">
      <w:pPr>
        <w:widowControl w:val="0"/>
        <w:numPr>
          <w:ilvl w:val="0"/>
          <w:numId w:val="3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несправності обладнання;</w:t>
      </w:r>
    </w:p>
    <w:p w14:paraId="069DEA83" w14:textId="77777777" w:rsidR="004E79FF" w:rsidRPr="004E79FF" w:rsidRDefault="004E79FF" w:rsidP="005B1695">
      <w:pPr>
        <w:widowControl w:val="0"/>
        <w:numPr>
          <w:ilvl w:val="0"/>
          <w:numId w:val="3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руйнування будівельних конструкцій;</w:t>
      </w:r>
    </w:p>
    <w:p w14:paraId="069DEA84" w14:textId="77777777" w:rsidR="004E79FF" w:rsidRPr="004E79FF" w:rsidRDefault="004E79FF" w:rsidP="005B1695">
      <w:pPr>
        <w:widowControl w:val="0"/>
        <w:numPr>
          <w:ilvl w:val="0"/>
          <w:numId w:val="3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ураження електричним струмом;</w:t>
      </w:r>
    </w:p>
    <w:p w14:paraId="069DEA85" w14:textId="45470290" w:rsidR="004E79FF" w:rsidRPr="004E79FF" w:rsidRDefault="004E79FF" w:rsidP="005B1695">
      <w:pPr>
        <w:widowControl w:val="0"/>
        <w:numPr>
          <w:ilvl w:val="0"/>
          <w:numId w:val="3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падіння та травмування під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час робіт;</w:t>
      </w:r>
    </w:p>
    <w:p w14:paraId="069DEA86" w14:textId="77777777" w:rsidR="004E79FF" w:rsidRPr="004E79FF" w:rsidRDefault="004E79FF" w:rsidP="005B1695">
      <w:pPr>
        <w:widowControl w:val="0"/>
        <w:numPr>
          <w:ilvl w:val="0"/>
          <w:numId w:val="3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надважких статичних та динамічних перевантажень;</w:t>
      </w:r>
    </w:p>
    <w:p w14:paraId="069DEA87" w14:textId="77777777" w:rsidR="004E79FF" w:rsidRPr="004E79FF" w:rsidRDefault="004E79FF" w:rsidP="005B1695">
      <w:pPr>
        <w:widowControl w:val="0"/>
        <w:numPr>
          <w:ilvl w:val="0"/>
          <w:numId w:val="36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пожежі. </w:t>
      </w:r>
    </w:p>
    <w:p w14:paraId="069DEA88" w14:textId="0571B9B9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5.2. Кожен працівник, що першим виявив загрозу виникнення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виникненні аварійної ситуації, повинен припинити роботу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подати команду «СТОП!»</w:t>
      </w:r>
    </w:p>
    <w:p w14:paraId="79771528" w14:textId="2829A997" w:rsidR="005B1695" w:rsidRDefault="004E79FF" w:rsidP="005B1695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5.3. Команду «СТОП!», яку подав будь-який працівник, повинні виконати всі працівники, що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її почули.</w:t>
      </w:r>
      <w:r w:rsidR="005B169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br w:type="page"/>
      </w:r>
    </w:p>
    <w:p w14:paraId="069DEA8A" w14:textId="6DD30B31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5.4. У разі аварійної ситуації:</w:t>
      </w:r>
    </w:p>
    <w:p w14:paraId="069DEA8B" w14:textId="77777777" w:rsidR="004E79FF" w:rsidRPr="004E79FF" w:rsidRDefault="004E79FF" w:rsidP="005B1695">
      <w:pPr>
        <w:widowControl w:val="0"/>
        <w:numPr>
          <w:ilvl w:val="0"/>
          <w:numId w:val="37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припинити роботу;</w:t>
      </w:r>
    </w:p>
    <w:p w14:paraId="069DEA8C" w14:textId="77777777" w:rsidR="004E79FF" w:rsidRPr="004E79FF" w:rsidRDefault="004E79FF" w:rsidP="005B1695">
      <w:pPr>
        <w:widowControl w:val="0"/>
        <w:numPr>
          <w:ilvl w:val="0"/>
          <w:numId w:val="37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вжити заходів, щоб усунути наявну небезпеку;</w:t>
      </w:r>
    </w:p>
    <w:p w14:paraId="069DEA8D" w14:textId="054A9BFC" w:rsidR="004E79FF" w:rsidRPr="004E79FF" w:rsidRDefault="004E79FF" w:rsidP="005B1695">
      <w:pPr>
        <w:widowControl w:val="0"/>
        <w:numPr>
          <w:ilvl w:val="0"/>
          <w:numId w:val="37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вжити заходів, щоб запобігти загрозі життю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здоров’ю довколишніх;</w:t>
      </w:r>
    </w:p>
    <w:p w14:paraId="069DEA8E" w14:textId="5BD8DCCC" w:rsidR="004E79FF" w:rsidRPr="004E79FF" w:rsidRDefault="004E79FF" w:rsidP="005B1695">
      <w:pPr>
        <w:widowControl w:val="0"/>
        <w:numPr>
          <w:ilvl w:val="0"/>
          <w:numId w:val="37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 дозволяти стороннім особам перебувати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небезпечній зоні;</w:t>
      </w:r>
    </w:p>
    <w:p w14:paraId="069DEA8F" w14:textId="4A3BB7E9" w:rsidR="004E79FF" w:rsidRPr="004E79FF" w:rsidRDefault="004E79FF" w:rsidP="005B1695">
      <w:pPr>
        <w:widowControl w:val="0"/>
        <w:numPr>
          <w:ilvl w:val="0"/>
          <w:numId w:val="37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 будь-якому разі негайно повідомити про те, що сталося, безпосередньому керівнику, огородити небезпечну зону та не допускати до неї сторонніх осіб. Якщо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керівника немає на місці, повідомити працівнику, який його заміщує.</w:t>
      </w:r>
    </w:p>
    <w:p w14:paraId="069DEA90" w14:textId="6EF63D81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5.5. Якщо з працівником стався нещасний випадок, а також за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раптового захворювання необхідно усунути дію на організм небезпечних чинників, які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загрожують здоров’ю і життю потерпілого,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— вивільнити від дії електричного струму, винести із</w:t>
      </w:r>
      <w:r w:rsidR="005B169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зараженої території, загасити одяг, що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горить, тощо.</w:t>
      </w:r>
    </w:p>
    <w:p w14:paraId="069DEA91" w14:textId="76E1D786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5.6. За потреби надати потерпілому домедичну допомогу відповідно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Інструкції про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порядок надання домедичної допомоги, що діє на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підприємстві.</w:t>
      </w:r>
    </w:p>
    <w:p w14:paraId="069DEA92" w14:textId="77777777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5.7. Загальна послідовність дій під час домедичної допомоги потерпілому:</w:t>
      </w:r>
    </w:p>
    <w:p w14:paraId="069DEA93" w14:textId="57D689D9" w:rsidR="004E79FF" w:rsidRPr="004E79FF" w:rsidRDefault="004E79FF" w:rsidP="005B1695">
      <w:pPr>
        <w:widowControl w:val="0"/>
        <w:numPr>
          <w:ilvl w:val="0"/>
          <w:numId w:val="39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усунути вплив на організм чинників, які загрожують життю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здоров’ю;</w:t>
      </w:r>
    </w:p>
    <w:p w14:paraId="069DEA94" w14:textId="4C1D41C3" w:rsidR="004E79FF" w:rsidRPr="004E79FF" w:rsidRDefault="004E79FF" w:rsidP="005B1695">
      <w:pPr>
        <w:widowControl w:val="0"/>
        <w:numPr>
          <w:ilvl w:val="0"/>
          <w:numId w:val="39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оцінити стан потерпілого, визначити характер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тяжкість травми;</w:t>
      </w:r>
    </w:p>
    <w:p w14:paraId="069DEA95" w14:textId="14B14522" w:rsidR="004E79FF" w:rsidRPr="004E79FF" w:rsidRDefault="004E79FF" w:rsidP="005B1695">
      <w:pPr>
        <w:widowControl w:val="0"/>
        <w:numPr>
          <w:ilvl w:val="0"/>
          <w:numId w:val="39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виконати необхідні дії, щоб врятувати потерпілого, — залежно від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ураження відновити прохідність дихальних шляхів, провести зовнішній масаж серця, зупинити кровотечу, іммобілізувати місце перелому, наклавши пов’язку, тощо; </w:t>
      </w:r>
    </w:p>
    <w:p w14:paraId="069DEA96" w14:textId="358A30BB" w:rsidR="004E79FF" w:rsidRPr="004E79FF" w:rsidRDefault="004E79FF" w:rsidP="005B1695">
      <w:pPr>
        <w:widowControl w:val="0"/>
        <w:numPr>
          <w:ilvl w:val="0"/>
          <w:numId w:val="39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підтримувати основні життєві функції потерпілого, </w:t>
      </w:r>
      <w:r w:rsidR="005B169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оки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прибуде медичний працівник;</w:t>
      </w:r>
    </w:p>
    <w:p w14:paraId="069DEA97" w14:textId="2752808E" w:rsidR="004E79FF" w:rsidRPr="004E79FF" w:rsidRDefault="004E79FF" w:rsidP="005B1695">
      <w:pPr>
        <w:widowControl w:val="0"/>
        <w:numPr>
          <w:ilvl w:val="0"/>
          <w:numId w:val="39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 подальшого погіршення самопочуття потерпілого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припиняти надавати домедичну допомогу та викликати за телефоном «103» швидку медичну допомогу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вжити заходів, щоб транспортувати потерпілого 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найближчого медичного закладу.</w:t>
      </w:r>
    </w:p>
    <w:p w14:paraId="069DEA98" w14:textId="117C3553" w:rsidR="004E79FF" w:rsidRPr="004E79FF" w:rsidRDefault="004E79FF" w:rsidP="004E79FF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5.8. У разі пожежі (ознак горіння): </w:t>
      </w:r>
    </w:p>
    <w:p w14:paraId="069DEA99" w14:textId="77777777" w:rsidR="004E79FF" w:rsidRPr="004E79FF" w:rsidRDefault="004E79FF" w:rsidP="005B1695">
      <w:pPr>
        <w:widowControl w:val="0"/>
        <w:numPr>
          <w:ilvl w:val="0"/>
          <w:numId w:val="4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припинити роботу;</w:t>
      </w:r>
    </w:p>
    <w:p w14:paraId="069DEA9A" w14:textId="0229F3FC" w:rsidR="004E79FF" w:rsidRPr="004E79FF" w:rsidRDefault="004E79FF" w:rsidP="005B1695">
      <w:pPr>
        <w:widowControl w:val="0"/>
        <w:numPr>
          <w:ilvl w:val="0"/>
          <w:numId w:val="4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під час готування чи розігріву мастики в разі появи течі в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котлі негайно погасити вогонь у топці, вивільнити котел від мастики й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усунути течу;</w:t>
      </w:r>
    </w:p>
    <w:p w14:paraId="069DEA9B" w14:textId="74CAE22D" w:rsidR="004E79FF" w:rsidRPr="004E79FF" w:rsidRDefault="004E79FF" w:rsidP="005B1695">
      <w:pPr>
        <w:widowControl w:val="0"/>
        <w:numPr>
          <w:ilvl w:val="0"/>
          <w:numId w:val="4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 загорянні мастики негайно закрити котел кришкою і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припинити подачу палива;</w:t>
      </w:r>
    </w:p>
    <w:p w14:paraId="069DEA9C" w14:textId="67A638B7" w:rsidR="004E79FF" w:rsidRPr="004E79FF" w:rsidRDefault="004E79FF" w:rsidP="005B1695">
      <w:pPr>
        <w:widowControl w:val="0"/>
        <w:numPr>
          <w:ilvl w:val="0"/>
          <w:numId w:val="4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вжити заходів для гасіння (локалізації) пожежі наявними первинними засобами пожежогасіння. Для гасіння полум’я застосовувати вогнегасники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пісок. Заборонено гасити палаючий гідроізоляційний матеріал водою чи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снігом;</w:t>
      </w:r>
    </w:p>
    <w:p w14:paraId="069DEA9D" w14:textId="2AF659EF" w:rsidR="004E79FF" w:rsidRPr="004E79FF" w:rsidRDefault="004E79FF" w:rsidP="005B1695">
      <w:pPr>
        <w:widowControl w:val="0"/>
        <w:numPr>
          <w:ilvl w:val="0"/>
          <w:numId w:val="4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електропроводку та електроустаткування гасити тільки вуглекислотними та</w:t>
      </w:r>
      <w:r w:rsidR="005B169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 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порошковими вогнегасниками, засипати піском, землею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накрити брезентом;</w:t>
      </w:r>
    </w:p>
    <w:p w14:paraId="069DEA9E" w14:textId="77777777" w:rsidR="004E79FF" w:rsidRPr="004E79FF" w:rsidRDefault="004E79FF" w:rsidP="005B1695">
      <w:pPr>
        <w:widowControl w:val="0"/>
        <w:numPr>
          <w:ilvl w:val="0"/>
          <w:numId w:val="4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подати сигнал оповіщення про пожежу через засоби зв’язку, оповіщення тощо;</w:t>
      </w:r>
    </w:p>
    <w:p w14:paraId="069DEA9F" w14:textId="32E12018" w:rsidR="004E79FF" w:rsidRPr="004E79FF" w:rsidRDefault="004E79FF" w:rsidP="005B1695">
      <w:pPr>
        <w:widowControl w:val="0"/>
        <w:numPr>
          <w:ilvl w:val="0"/>
          <w:numId w:val="4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повідомити за телефоном 101 пожежну частину. При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виклику вказати адресу, місце пожежі, наявність людей, 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також своє прізвище;</w:t>
      </w:r>
    </w:p>
    <w:p w14:paraId="069DEAA0" w14:textId="04920EA4" w:rsidR="004E79FF" w:rsidRPr="004E79FF" w:rsidRDefault="004E79FF" w:rsidP="005B1695">
      <w:pPr>
        <w:widowControl w:val="0"/>
        <w:numPr>
          <w:ilvl w:val="0"/>
          <w:numId w:val="4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вжити заходів, щоб евакуювати людей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зберегти матеріальні цінності;</w:t>
      </w:r>
    </w:p>
    <w:p w14:paraId="069DEAA1" w14:textId="1C1EEEDC" w:rsidR="004E79FF" w:rsidRPr="004E79FF" w:rsidRDefault="004E79FF" w:rsidP="005B1695">
      <w:pPr>
        <w:widowControl w:val="0"/>
        <w:numPr>
          <w:ilvl w:val="0"/>
          <w:numId w:val="4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при загрозі виникнення або виникненні інших аварійних ситуацій викликати інші аварійно-рятувальні служби (газорятувальну тощо)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діяти відповідно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вказівок керівника або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особи, яка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його заміщує;</w:t>
      </w:r>
    </w:p>
    <w:p w14:paraId="069DEAA2" w14:textId="040FB70A" w:rsidR="004E79FF" w:rsidRPr="004E79FF" w:rsidRDefault="004E79FF" w:rsidP="005B1695">
      <w:pPr>
        <w:widowControl w:val="0"/>
        <w:numPr>
          <w:ilvl w:val="0"/>
          <w:numId w:val="40"/>
        </w:numPr>
        <w:tabs>
          <w:tab w:val="left" w:pos="567"/>
        </w:tabs>
        <w:spacing w:after="0" w:line="240" w:lineRule="auto"/>
        <w:ind w:left="0" w:firstLine="9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зберегти місце події таким, яким воно було на момент нещасного випадку, якщо це не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загрожує життю і здоров’ю інших працівників та</w:t>
      </w:r>
      <w:r w:rsidR="000F45A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довкіллю.</w:t>
      </w:r>
    </w:p>
    <w:p w14:paraId="6408BC0E" w14:textId="6661A1A9" w:rsidR="004E79FF" w:rsidRPr="004E79FF" w:rsidRDefault="004E79FF" w:rsidP="005B169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4E79F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5.9. </w:t>
      </w:r>
      <w:r w:rsidRPr="004E79F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У всіх випадках виконувати вказівки керівника робіт, щоб</w:t>
      </w:r>
      <w:r w:rsidR="000F45A5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Pr="004E79F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ліквідувати небезпеку.</w:t>
      </w:r>
      <w:r w:rsidR="005B1695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br w:type="page"/>
      </w:r>
    </w:p>
    <w:p w14:paraId="069DEAA5" w14:textId="77777777" w:rsidR="004E79FF" w:rsidRPr="004E79FF" w:rsidRDefault="004E79FF" w:rsidP="004E79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96"/>
        <w:gridCol w:w="2170"/>
        <w:gridCol w:w="2889"/>
      </w:tblGrid>
      <w:tr w:rsidR="005B1695" w:rsidRPr="005B1695" w14:paraId="3030ABBD" w14:textId="77777777" w:rsidTr="00702AA7">
        <w:tc>
          <w:tcPr>
            <w:tcW w:w="3190" w:type="dxa"/>
          </w:tcPr>
          <w:p w14:paraId="422E735A" w14:textId="77777777" w:rsidR="005B1695" w:rsidRPr="005B1695" w:rsidRDefault="005B1695" w:rsidP="005B1695">
            <w:pPr>
              <w:spacing w:before="20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</w:pP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t>__________________________________</w:t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br/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uk-UA" w:eastAsia="ar-SA"/>
              </w:rPr>
              <w:t>(посада керівника підрозділу (організації) — розробника)</w:t>
            </w:r>
          </w:p>
        </w:tc>
        <w:tc>
          <w:tcPr>
            <w:tcW w:w="3190" w:type="dxa"/>
          </w:tcPr>
          <w:p w14:paraId="0B0C20C3" w14:textId="77777777" w:rsidR="005B1695" w:rsidRPr="005B1695" w:rsidRDefault="005B1695" w:rsidP="005B1695">
            <w:pPr>
              <w:spacing w:before="20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</w:pP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t>____________</w:t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br/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uk-UA" w:eastAsia="ar-SA"/>
              </w:rPr>
              <w:t>(підпис)</w:t>
            </w:r>
          </w:p>
        </w:tc>
        <w:tc>
          <w:tcPr>
            <w:tcW w:w="3191" w:type="dxa"/>
          </w:tcPr>
          <w:p w14:paraId="6B517CE1" w14:textId="77777777" w:rsidR="005B1695" w:rsidRPr="005B1695" w:rsidRDefault="005B1695" w:rsidP="005B1695">
            <w:pPr>
              <w:spacing w:before="20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</w:pP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t>_____________________</w:t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br/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uk-UA" w:eastAsia="ar-SA"/>
              </w:rPr>
              <w:t>(ім’я, ПРІЗВИЩЕ)</w:t>
            </w:r>
          </w:p>
        </w:tc>
      </w:tr>
    </w:tbl>
    <w:p w14:paraId="56394FFE" w14:textId="77777777" w:rsidR="005B1695" w:rsidRPr="005B1695" w:rsidRDefault="005B1695" w:rsidP="005B1695">
      <w:pPr>
        <w:spacing w:after="0" w:line="240" w:lineRule="auto"/>
        <w:rPr>
          <w:rFonts w:ascii="Times New Roman" w:eastAsia="Calibri" w:hAnsi="Times New Roman" w:cs="Times New Roman"/>
          <w:i/>
          <w:color w:val="000000" w:themeColor="text1"/>
          <w:sz w:val="24"/>
          <w:szCs w:val="24"/>
          <w:lang w:val="uk-UA" w:eastAsia="ar-SA"/>
        </w:rPr>
      </w:pPr>
      <w:r w:rsidRPr="005B1695">
        <w:rPr>
          <w:rFonts w:ascii="Times New Roman" w:eastAsia="Calibri" w:hAnsi="Times New Roman" w:cs="Times New Roman"/>
          <w:i/>
          <w:color w:val="000000" w:themeColor="text1"/>
          <w:sz w:val="24"/>
          <w:szCs w:val="24"/>
          <w:lang w:val="uk-UA" w:eastAsia="ar-SA"/>
        </w:rPr>
        <w:t>Погоджено:</w:t>
      </w:r>
    </w:p>
    <w:p w14:paraId="6FBEB769" w14:textId="77777777" w:rsidR="005B1695" w:rsidRPr="005B1695" w:rsidRDefault="005B1695" w:rsidP="005B169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uk-UA" w:eastAsia="ar-SA"/>
        </w:rPr>
      </w:pPr>
      <w:r w:rsidRPr="005B1695">
        <w:rPr>
          <w:rFonts w:ascii="Times New Roman" w:eastAsia="Calibri" w:hAnsi="Times New Roman" w:cs="Times New Roman"/>
          <w:color w:val="000000" w:themeColor="text1"/>
          <w:sz w:val="24"/>
          <w:szCs w:val="24"/>
          <w:lang w:val="uk-UA" w:eastAsia="ar-SA"/>
        </w:rPr>
        <w:t>Керівник (спеціаліст)</w:t>
      </w:r>
      <w:r w:rsidRPr="005B1695">
        <w:rPr>
          <w:rFonts w:ascii="Times New Roman" w:eastAsia="Calibri" w:hAnsi="Times New Roman" w:cs="Times New Roman"/>
          <w:color w:val="000000" w:themeColor="text1"/>
          <w:sz w:val="24"/>
          <w:szCs w:val="24"/>
          <w:lang w:val="uk-UA" w:eastAsia="ar-SA"/>
        </w:rPr>
        <w:br/>
        <w:t>служби охорони праці підприємства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76"/>
        <w:gridCol w:w="2736"/>
      </w:tblGrid>
      <w:tr w:rsidR="005B1695" w:rsidRPr="005B1695" w14:paraId="5030CC36" w14:textId="77777777" w:rsidTr="00702AA7">
        <w:tc>
          <w:tcPr>
            <w:tcW w:w="2376" w:type="dxa"/>
          </w:tcPr>
          <w:p w14:paraId="028F25D1" w14:textId="77777777" w:rsidR="005B1695" w:rsidRPr="005B1695" w:rsidRDefault="005B1695" w:rsidP="005B1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</w:pP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t>_____________</w:t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br/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uk-UA" w:eastAsia="ar-SA"/>
              </w:rPr>
              <w:t>(підпис)</w:t>
            </w:r>
          </w:p>
        </w:tc>
        <w:tc>
          <w:tcPr>
            <w:tcW w:w="2410" w:type="dxa"/>
          </w:tcPr>
          <w:p w14:paraId="48AA8157" w14:textId="77777777" w:rsidR="005B1695" w:rsidRPr="005B1695" w:rsidRDefault="005B1695" w:rsidP="005B1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</w:pP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t>_____________________</w:t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br/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uk-UA" w:eastAsia="ar-SA"/>
              </w:rPr>
              <w:t>(ім’я, ПРІЗВИЩЕ)</w:t>
            </w:r>
          </w:p>
        </w:tc>
      </w:tr>
    </w:tbl>
    <w:p w14:paraId="7B1709C8" w14:textId="77777777" w:rsidR="005B1695" w:rsidRPr="005B1695" w:rsidRDefault="005B1695" w:rsidP="005B169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vertAlign w:val="superscript"/>
          <w:lang w:val="uk-UA" w:eastAsia="ar-SA"/>
        </w:rPr>
      </w:pPr>
      <w:r w:rsidRPr="005B1695">
        <w:rPr>
          <w:rFonts w:ascii="Times New Roman" w:eastAsia="Calibri" w:hAnsi="Times New Roman" w:cs="Times New Roman"/>
          <w:color w:val="000000" w:themeColor="text1"/>
          <w:sz w:val="24"/>
          <w:szCs w:val="24"/>
          <w:lang w:val="uk-UA" w:eastAsia="ar-SA"/>
        </w:rPr>
        <w:t>Керівник (фахівець)</w:t>
      </w:r>
      <w:r w:rsidRPr="005B1695">
        <w:rPr>
          <w:rFonts w:ascii="Times New Roman" w:eastAsia="Calibri" w:hAnsi="Times New Roman" w:cs="Times New Roman"/>
          <w:color w:val="000000" w:themeColor="text1"/>
          <w:sz w:val="24"/>
          <w:szCs w:val="24"/>
          <w:lang w:val="uk-UA" w:eastAsia="ar-SA"/>
        </w:rPr>
        <w:br/>
        <w:t>із правових питань</w:t>
      </w:r>
      <w:r w:rsidRPr="005B1695">
        <w:rPr>
          <w:rFonts w:ascii="Times New Roman" w:eastAsia="Calibri" w:hAnsi="Times New Roman" w:cs="Times New Roman"/>
          <w:color w:val="000000" w:themeColor="text1"/>
          <w:sz w:val="24"/>
          <w:szCs w:val="24"/>
          <w:vertAlign w:val="superscript"/>
          <w:lang w:val="uk-UA" w:eastAsia="ar-SA"/>
        </w:rPr>
        <w:footnoteReference w:id="2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76"/>
        <w:gridCol w:w="2736"/>
      </w:tblGrid>
      <w:tr w:rsidR="005B1695" w:rsidRPr="005B1695" w14:paraId="31FA6CD2" w14:textId="77777777" w:rsidTr="00702AA7">
        <w:tc>
          <w:tcPr>
            <w:tcW w:w="2376" w:type="dxa"/>
          </w:tcPr>
          <w:p w14:paraId="3DDF3983" w14:textId="77777777" w:rsidR="005B1695" w:rsidRPr="005B1695" w:rsidRDefault="005B1695" w:rsidP="005B1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</w:pP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t>_____________</w:t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br/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uk-UA" w:eastAsia="ar-SA"/>
              </w:rPr>
              <w:t>(підпис)</w:t>
            </w:r>
          </w:p>
        </w:tc>
        <w:tc>
          <w:tcPr>
            <w:tcW w:w="2410" w:type="dxa"/>
          </w:tcPr>
          <w:p w14:paraId="37AE3A2C" w14:textId="77777777" w:rsidR="005B1695" w:rsidRPr="005B1695" w:rsidRDefault="005B1695" w:rsidP="005B1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</w:pP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t>_____________________</w:t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uk-UA" w:eastAsia="ar-SA"/>
              </w:rPr>
              <w:br/>
            </w:r>
            <w:r w:rsidRPr="005B169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uk-UA" w:eastAsia="ar-SA"/>
              </w:rPr>
              <w:t>(ім’я, ПРІЗВИЩЕ)</w:t>
            </w:r>
          </w:p>
        </w:tc>
      </w:tr>
    </w:tbl>
    <w:p w14:paraId="069DEAB2" w14:textId="77777777" w:rsidR="005B1695" w:rsidRPr="004E79FF" w:rsidRDefault="005B1695">
      <w:pPr>
        <w:rPr>
          <w:lang w:val="uk-UA"/>
        </w:rPr>
      </w:pPr>
    </w:p>
    <w:sectPr w:rsidR="009A6B8F" w:rsidRPr="004E79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9DEAB5" w14:textId="77777777" w:rsidR="004E79FF" w:rsidRDefault="004E79FF" w:rsidP="004E79FF">
      <w:pPr>
        <w:spacing w:after="0" w:line="240" w:lineRule="auto"/>
      </w:pPr>
      <w:r>
        <w:separator/>
      </w:r>
    </w:p>
  </w:endnote>
  <w:endnote w:type="continuationSeparator" w:id="0">
    <w:p w14:paraId="069DEAB6" w14:textId="77777777" w:rsidR="004E79FF" w:rsidRDefault="004E79FF" w:rsidP="004E7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9DEAB3" w14:textId="77777777" w:rsidR="004E79FF" w:rsidRDefault="004E79FF" w:rsidP="004E79FF">
      <w:pPr>
        <w:spacing w:after="0" w:line="240" w:lineRule="auto"/>
      </w:pPr>
      <w:r>
        <w:separator/>
      </w:r>
    </w:p>
  </w:footnote>
  <w:footnote w:type="continuationSeparator" w:id="0">
    <w:p w14:paraId="069DEAB4" w14:textId="77777777" w:rsidR="004E79FF" w:rsidRDefault="004E79FF" w:rsidP="004E79FF">
      <w:pPr>
        <w:spacing w:after="0" w:line="240" w:lineRule="auto"/>
      </w:pPr>
      <w:r>
        <w:continuationSeparator/>
      </w:r>
    </w:p>
  </w:footnote>
  <w:footnote w:id="1">
    <w:p w14:paraId="069DEAB7" w14:textId="241A4902" w:rsidR="004E79FF" w:rsidRPr="00516702" w:rsidRDefault="004E79FF" w:rsidP="004E79FF">
      <w:pPr>
        <w:pStyle w:val="af5"/>
        <w:rPr>
          <w:lang w:val="uk-UA"/>
        </w:rPr>
      </w:pPr>
      <w:r>
        <w:rPr>
          <w:rStyle w:val="af7"/>
        </w:rPr>
        <w:footnoteRef/>
      </w:r>
      <w:r>
        <w:rPr>
          <w:lang w:val="uk-UA"/>
        </w:rPr>
        <w:t xml:space="preserve"> Наведено примірну інструкцію. За потреби адаптуйте її до</w:t>
      </w:r>
      <w:r w:rsidR="00845794">
        <w:rPr>
          <w:lang w:val="uk-UA"/>
        </w:rPr>
        <w:t xml:space="preserve"> </w:t>
      </w:r>
      <w:r>
        <w:rPr>
          <w:lang w:val="uk-UA"/>
        </w:rPr>
        <w:t>умов вашого підприємства.</w:t>
      </w:r>
    </w:p>
  </w:footnote>
  <w:footnote w:id="2">
    <w:p w14:paraId="6F2D8F06" w14:textId="77777777" w:rsidR="005B1695" w:rsidRDefault="005B1695" w:rsidP="005B1695">
      <w:pPr>
        <w:pStyle w:val="af5"/>
        <w:jc w:val="both"/>
        <w:rPr>
          <w:lang w:val="uk-UA"/>
        </w:rPr>
      </w:pPr>
      <w:r>
        <w:rPr>
          <w:rStyle w:val="af7"/>
        </w:rPr>
        <w:footnoteRef/>
      </w:r>
      <w:r>
        <w:rPr>
          <w:rFonts w:cs="Calibri"/>
          <w:lang w:val="uk-UA"/>
        </w:rPr>
        <w:t xml:space="preserve"> </w:t>
      </w:r>
      <w:r w:rsidRPr="00A9310F">
        <w:rPr>
          <w:lang w:val="uk-UA"/>
        </w:rPr>
        <w:t>За потреби інструкцію погоджують інші уповноважені служби, підрозділи і</w:t>
      </w:r>
      <w:r>
        <w:rPr>
          <w:lang w:val="uk-UA"/>
        </w:rPr>
        <w:t xml:space="preserve"> </w:t>
      </w:r>
      <w:r w:rsidRPr="00A9310F">
        <w:rPr>
          <w:lang w:val="uk-UA"/>
        </w:rPr>
        <w:t>посадові особи підприємства, перелік яких визначає служба охорони праці.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968B9"/>
    <w:multiLevelType w:val="hybridMultilevel"/>
    <w:tmpl w:val="83CA78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E438F"/>
    <w:multiLevelType w:val="hybridMultilevel"/>
    <w:tmpl w:val="E2AA1FE0"/>
    <w:lvl w:ilvl="0" w:tplc="FFFFFFFF">
      <w:start w:val="1"/>
      <w:numFmt w:val="bullet"/>
      <w:lvlText w:val="-"/>
      <w:lvlJc w:val="left"/>
      <w:pPr>
        <w:tabs>
          <w:tab w:val="num" w:pos="1035"/>
        </w:tabs>
        <w:ind w:left="1035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2" w15:restartNumberingAfterBreak="0">
    <w:nsid w:val="04032586"/>
    <w:multiLevelType w:val="hybridMultilevel"/>
    <w:tmpl w:val="58C28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2C18E4"/>
    <w:multiLevelType w:val="hybridMultilevel"/>
    <w:tmpl w:val="C49ADA62"/>
    <w:lvl w:ilvl="0" w:tplc="FFFFFFFF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B6F5E47"/>
    <w:multiLevelType w:val="multilevel"/>
    <w:tmpl w:val="2A86B4C0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5" w:hanging="55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60" w:hanging="1800"/>
      </w:pPr>
      <w:rPr>
        <w:rFonts w:hint="default"/>
      </w:rPr>
    </w:lvl>
  </w:abstractNum>
  <w:abstractNum w:abstractNumId="5" w15:restartNumberingAfterBreak="0">
    <w:nsid w:val="10F12AD1"/>
    <w:multiLevelType w:val="hybridMultilevel"/>
    <w:tmpl w:val="B2AACD2E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32445"/>
    <w:multiLevelType w:val="hybridMultilevel"/>
    <w:tmpl w:val="47E8F7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A842B4"/>
    <w:multiLevelType w:val="hybridMultilevel"/>
    <w:tmpl w:val="7AD22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EE55E7"/>
    <w:multiLevelType w:val="hybridMultilevel"/>
    <w:tmpl w:val="B112B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D576F6"/>
    <w:multiLevelType w:val="hybridMultilevel"/>
    <w:tmpl w:val="F47CDC3E"/>
    <w:lvl w:ilvl="0" w:tplc="A3D00728">
      <w:start w:val="1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10" w15:restartNumberingAfterBreak="0">
    <w:nsid w:val="24836128"/>
    <w:multiLevelType w:val="hybridMultilevel"/>
    <w:tmpl w:val="10B2F5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001F43"/>
    <w:multiLevelType w:val="hybridMultilevel"/>
    <w:tmpl w:val="E4EAA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9D3EEE"/>
    <w:multiLevelType w:val="hybridMultilevel"/>
    <w:tmpl w:val="C2DAD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37EDD"/>
    <w:multiLevelType w:val="hybridMultilevel"/>
    <w:tmpl w:val="7C0C3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E05116"/>
    <w:multiLevelType w:val="hybridMultilevel"/>
    <w:tmpl w:val="183AA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EF0C83"/>
    <w:multiLevelType w:val="hybridMultilevel"/>
    <w:tmpl w:val="5E5EB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F32F87"/>
    <w:multiLevelType w:val="hybridMultilevel"/>
    <w:tmpl w:val="2C60E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301788"/>
    <w:multiLevelType w:val="hybridMultilevel"/>
    <w:tmpl w:val="D74C02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3B408A"/>
    <w:multiLevelType w:val="hybridMultilevel"/>
    <w:tmpl w:val="3F7E4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F532BF"/>
    <w:multiLevelType w:val="hybridMultilevel"/>
    <w:tmpl w:val="07FA59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AA38F4"/>
    <w:multiLevelType w:val="hybridMultilevel"/>
    <w:tmpl w:val="4094C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823B22"/>
    <w:multiLevelType w:val="hybridMultilevel"/>
    <w:tmpl w:val="68DC1C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0B27E9"/>
    <w:multiLevelType w:val="hybridMultilevel"/>
    <w:tmpl w:val="90F80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14196F"/>
    <w:multiLevelType w:val="hybridMultilevel"/>
    <w:tmpl w:val="2C88EB78"/>
    <w:lvl w:ilvl="0" w:tplc="FFFFFFFF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4" w15:restartNumberingAfterBreak="0">
    <w:nsid w:val="3F946006"/>
    <w:multiLevelType w:val="hybridMultilevel"/>
    <w:tmpl w:val="232EF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2A1BD2"/>
    <w:multiLevelType w:val="hybridMultilevel"/>
    <w:tmpl w:val="BC823F5C"/>
    <w:lvl w:ilvl="0" w:tplc="FFFFFFFF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6" w15:restartNumberingAfterBreak="0">
    <w:nsid w:val="4A5E3955"/>
    <w:multiLevelType w:val="hybridMultilevel"/>
    <w:tmpl w:val="6358A4A4"/>
    <w:lvl w:ilvl="0" w:tplc="FFFFFFFF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7" w15:restartNumberingAfterBreak="0">
    <w:nsid w:val="53083198"/>
    <w:multiLevelType w:val="hybridMultilevel"/>
    <w:tmpl w:val="ADCAC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DC442E"/>
    <w:multiLevelType w:val="hybridMultilevel"/>
    <w:tmpl w:val="0A28E0BE"/>
    <w:lvl w:ilvl="0" w:tplc="FFFFFFFF">
      <w:start w:val="3"/>
      <w:numFmt w:val="bullet"/>
      <w:lvlText w:val="-"/>
      <w:lvlJc w:val="left"/>
      <w:pPr>
        <w:tabs>
          <w:tab w:val="num" w:pos="850"/>
        </w:tabs>
        <w:ind w:left="850" w:hanging="57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360"/>
        </w:tabs>
        <w:ind w:left="13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080"/>
        </w:tabs>
        <w:ind w:left="2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00"/>
        </w:tabs>
        <w:ind w:left="2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520"/>
        </w:tabs>
        <w:ind w:left="35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240"/>
        </w:tabs>
        <w:ind w:left="4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960"/>
        </w:tabs>
        <w:ind w:left="4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680"/>
        </w:tabs>
        <w:ind w:left="56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00"/>
        </w:tabs>
        <w:ind w:left="6400" w:hanging="360"/>
      </w:pPr>
      <w:rPr>
        <w:rFonts w:ascii="Wingdings" w:hAnsi="Wingdings" w:hint="default"/>
      </w:rPr>
    </w:lvl>
  </w:abstractNum>
  <w:abstractNum w:abstractNumId="29" w15:restartNumberingAfterBreak="0">
    <w:nsid w:val="5ADB3F2B"/>
    <w:multiLevelType w:val="hybridMultilevel"/>
    <w:tmpl w:val="94BEC5A2"/>
    <w:lvl w:ilvl="0" w:tplc="FFFFFFFF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30" w15:restartNumberingAfterBreak="0">
    <w:nsid w:val="5B1E644B"/>
    <w:multiLevelType w:val="hybridMultilevel"/>
    <w:tmpl w:val="A5C05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CC4F7C"/>
    <w:multiLevelType w:val="hybridMultilevel"/>
    <w:tmpl w:val="054A33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BB66C3"/>
    <w:multiLevelType w:val="hybridMultilevel"/>
    <w:tmpl w:val="074C6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96584B"/>
    <w:multiLevelType w:val="hybridMultilevel"/>
    <w:tmpl w:val="E0CCB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4866BA"/>
    <w:multiLevelType w:val="hybridMultilevel"/>
    <w:tmpl w:val="56F42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DF6F5B"/>
    <w:multiLevelType w:val="hybridMultilevel"/>
    <w:tmpl w:val="A920B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BE0B51"/>
    <w:multiLevelType w:val="hybridMultilevel"/>
    <w:tmpl w:val="8CA87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D6568E"/>
    <w:multiLevelType w:val="hybridMultilevel"/>
    <w:tmpl w:val="8864C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D82A98"/>
    <w:multiLevelType w:val="hybridMultilevel"/>
    <w:tmpl w:val="AC10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20340D"/>
    <w:multiLevelType w:val="hybridMultilevel"/>
    <w:tmpl w:val="24505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9C5A00"/>
    <w:multiLevelType w:val="hybridMultilevel"/>
    <w:tmpl w:val="F7F89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210883">
    <w:abstractNumId w:val="28"/>
  </w:num>
  <w:num w:numId="2" w16cid:durableId="374044252">
    <w:abstractNumId w:val="3"/>
  </w:num>
  <w:num w:numId="3" w16cid:durableId="438330630">
    <w:abstractNumId w:val="5"/>
  </w:num>
  <w:num w:numId="4" w16cid:durableId="321933414">
    <w:abstractNumId w:val="1"/>
  </w:num>
  <w:num w:numId="5" w16cid:durableId="260183053">
    <w:abstractNumId w:val="29"/>
  </w:num>
  <w:num w:numId="6" w16cid:durableId="1780372262">
    <w:abstractNumId w:val="23"/>
  </w:num>
  <w:num w:numId="7" w16cid:durableId="1409965262">
    <w:abstractNumId w:val="26"/>
  </w:num>
  <w:num w:numId="8" w16cid:durableId="1117677617">
    <w:abstractNumId w:val="25"/>
  </w:num>
  <w:num w:numId="9" w16cid:durableId="1135954805">
    <w:abstractNumId w:val="9"/>
  </w:num>
  <w:num w:numId="10" w16cid:durableId="1290895251">
    <w:abstractNumId w:val="4"/>
  </w:num>
  <w:num w:numId="11" w16cid:durableId="811408894">
    <w:abstractNumId w:val="18"/>
  </w:num>
  <w:num w:numId="12" w16cid:durableId="1213275296">
    <w:abstractNumId w:val="8"/>
  </w:num>
  <w:num w:numId="13" w16cid:durableId="487213262">
    <w:abstractNumId w:val="17"/>
  </w:num>
  <w:num w:numId="14" w16cid:durableId="110051591">
    <w:abstractNumId w:val="19"/>
  </w:num>
  <w:num w:numId="15" w16cid:durableId="987906538">
    <w:abstractNumId w:val="22"/>
  </w:num>
  <w:num w:numId="16" w16cid:durableId="992180855">
    <w:abstractNumId w:val="33"/>
  </w:num>
  <w:num w:numId="17" w16cid:durableId="1504391209">
    <w:abstractNumId w:val="10"/>
  </w:num>
  <w:num w:numId="18" w16cid:durableId="831795043">
    <w:abstractNumId w:val="36"/>
  </w:num>
  <w:num w:numId="19" w16cid:durableId="1450540817">
    <w:abstractNumId w:val="14"/>
  </w:num>
  <w:num w:numId="20" w16cid:durableId="777219798">
    <w:abstractNumId w:val="2"/>
  </w:num>
  <w:num w:numId="21" w16cid:durableId="861749883">
    <w:abstractNumId w:val="6"/>
  </w:num>
  <w:num w:numId="22" w16cid:durableId="886333733">
    <w:abstractNumId w:val="32"/>
  </w:num>
  <w:num w:numId="23" w16cid:durableId="712772924">
    <w:abstractNumId w:val="31"/>
  </w:num>
  <w:num w:numId="24" w16cid:durableId="393818401">
    <w:abstractNumId w:val="37"/>
  </w:num>
  <w:num w:numId="25" w16cid:durableId="46806739">
    <w:abstractNumId w:val="0"/>
  </w:num>
  <w:num w:numId="26" w16cid:durableId="766198952">
    <w:abstractNumId w:val="11"/>
  </w:num>
  <w:num w:numId="27" w16cid:durableId="196771599">
    <w:abstractNumId w:val="21"/>
  </w:num>
  <w:num w:numId="28" w16cid:durableId="62140435">
    <w:abstractNumId w:val="13"/>
  </w:num>
  <w:num w:numId="29" w16cid:durableId="1534687455">
    <w:abstractNumId w:val="24"/>
  </w:num>
  <w:num w:numId="30" w16cid:durableId="1827477324">
    <w:abstractNumId w:val="30"/>
  </w:num>
  <w:num w:numId="31" w16cid:durableId="136725462">
    <w:abstractNumId w:val="15"/>
  </w:num>
  <w:num w:numId="32" w16cid:durableId="1974292107">
    <w:abstractNumId w:val="39"/>
  </w:num>
  <w:num w:numId="33" w16cid:durableId="1577864858">
    <w:abstractNumId w:val="27"/>
  </w:num>
  <w:num w:numId="34" w16cid:durableId="1722288994">
    <w:abstractNumId w:val="38"/>
  </w:num>
  <w:num w:numId="35" w16cid:durableId="105201964">
    <w:abstractNumId w:val="34"/>
  </w:num>
  <w:num w:numId="36" w16cid:durableId="51125888">
    <w:abstractNumId w:val="7"/>
  </w:num>
  <w:num w:numId="37" w16cid:durableId="603077609">
    <w:abstractNumId w:val="35"/>
  </w:num>
  <w:num w:numId="38" w16cid:durableId="2012370403">
    <w:abstractNumId w:val="40"/>
  </w:num>
  <w:num w:numId="39" w16cid:durableId="1267468589">
    <w:abstractNumId w:val="16"/>
  </w:num>
  <w:num w:numId="40" w16cid:durableId="755244849">
    <w:abstractNumId w:val="20"/>
  </w:num>
  <w:num w:numId="41" w16cid:durableId="151422808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9FF"/>
    <w:rsid w:val="000F45A5"/>
    <w:rsid w:val="001B61B1"/>
    <w:rsid w:val="001E6750"/>
    <w:rsid w:val="003B2CC5"/>
    <w:rsid w:val="004E79FF"/>
    <w:rsid w:val="005B1543"/>
    <w:rsid w:val="005B1695"/>
    <w:rsid w:val="00752966"/>
    <w:rsid w:val="00845794"/>
    <w:rsid w:val="00A33BFC"/>
    <w:rsid w:val="00A86E19"/>
    <w:rsid w:val="00B053C4"/>
    <w:rsid w:val="00BE6349"/>
    <w:rsid w:val="00EA540D"/>
    <w:rsid w:val="00F052AC"/>
    <w:rsid w:val="00F954DF"/>
    <w:rsid w:val="00FC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DE98A"/>
  <w15:docId w15:val="{DF99383C-CE22-490B-924D-84BE7C49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E79FF"/>
    <w:pPr>
      <w:keepNext/>
      <w:widowControl w:val="0"/>
      <w:autoSpaceDE w:val="0"/>
      <w:autoSpaceDN w:val="0"/>
      <w:adjustRightInd w:val="0"/>
      <w:spacing w:after="0" w:line="260" w:lineRule="auto"/>
      <w:ind w:firstLine="280"/>
      <w:jc w:val="both"/>
      <w:outlineLvl w:val="0"/>
    </w:pPr>
    <w:rPr>
      <w:rFonts w:ascii="Arial" w:eastAsia="Times New Roman" w:hAnsi="Arial" w:cs="Arial"/>
      <w:sz w:val="24"/>
      <w:szCs w:val="18"/>
      <w:lang w:val="uk-UA" w:eastAsia="ru-RU"/>
    </w:rPr>
  </w:style>
  <w:style w:type="paragraph" w:styleId="2">
    <w:name w:val="heading 2"/>
    <w:basedOn w:val="a"/>
    <w:next w:val="a"/>
    <w:link w:val="20"/>
    <w:qFormat/>
    <w:rsid w:val="004E79FF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E79FF"/>
    <w:rPr>
      <w:rFonts w:ascii="Arial" w:eastAsia="Times New Roman" w:hAnsi="Arial" w:cs="Arial"/>
      <w:sz w:val="24"/>
      <w:szCs w:val="18"/>
      <w:lang w:val="uk-UA" w:eastAsia="ru-RU"/>
    </w:rPr>
  </w:style>
  <w:style w:type="character" w:customStyle="1" w:styleId="20">
    <w:name w:val="Заголовок 2 Знак"/>
    <w:basedOn w:val="a0"/>
    <w:link w:val="2"/>
    <w:rsid w:val="004E79FF"/>
    <w:rPr>
      <w:rFonts w:ascii="Arial" w:eastAsia="Times New Roman" w:hAnsi="Arial" w:cs="Arial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4E79FF"/>
  </w:style>
  <w:style w:type="character" w:styleId="a3">
    <w:name w:val="page number"/>
    <w:basedOn w:val="a0"/>
    <w:rsid w:val="004E79FF"/>
  </w:style>
  <w:style w:type="paragraph" w:styleId="a4">
    <w:name w:val="footer"/>
    <w:basedOn w:val="a"/>
    <w:link w:val="a5"/>
    <w:rsid w:val="004E79F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rsid w:val="004E79F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"/>
    <w:basedOn w:val="a"/>
    <w:link w:val="a7"/>
    <w:rsid w:val="004E79FF"/>
    <w:pPr>
      <w:widowControl w:val="0"/>
      <w:tabs>
        <w:tab w:val="left" w:pos="-284"/>
        <w:tab w:val="left" w:pos="567"/>
      </w:tabs>
      <w:spacing w:after="0" w:line="160" w:lineRule="atLeast"/>
      <w:ind w:right="135"/>
      <w:jc w:val="both"/>
    </w:pPr>
    <w:rPr>
      <w:rFonts w:ascii="Arial" w:eastAsia="Times New Roman" w:hAnsi="Arial" w:cs="Arial"/>
      <w:color w:val="000000"/>
      <w:szCs w:val="24"/>
      <w:lang w:val="uk-UA" w:eastAsia="ru-RU"/>
    </w:rPr>
  </w:style>
  <w:style w:type="character" w:customStyle="1" w:styleId="a7">
    <w:name w:val="Основной текст Знак"/>
    <w:basedOn w:val="a0"/>
    <w:link w:val="a6"/>
    <w:rsid w:val="004E79FF"/>
    <w:rPr>
      <w:rFonts w:ascii="Arial" w:eastAsia="Times New Roman" w:hAnsi="Arial" w:cs="Arial"/>
      <w:color w:val="000000"/>
      <w:szCs w:val="24"/>
      <w:lang w:val="uk-UA" w:eastAsia="ru-RU"/>
    </w:rPr>
  </w:style>
  <w:style w:type="paragraph" w:styleId="a8">
    <w:name w:val="Body Text Indent"/>
    <w:basedOn w:val="a"/>
    <w:link w:val="a9"/>
    <w:rsid w:val="004E79FF"/>
    <w:pPr>
      <w:tabs>
        <w:tab w:val="left" w:pos="567"/>
      </w:tabs>
      <w:spacing w:after="0" w:line="240" w:lineRule="auto"/>
      <w:ind w:firstLine="708"/>
      <w:jc w:val="both"/>
    </w:pPr>
    <w:rPr>
      <w:rFonts w:ascii="Arial" w:eastAsia="Times New Roman" w:hAnsi="Arial" w:cs="Arial"/>
      <w:color w:val="000000"/>
      <w:szCs w:val="24"/>
      <w:lang w:val="uk-UA" w:eastAsia="ru-RU"/>
    </w:rPr>
  </w:style>
  <w:style w:type="character" w:customStyle="1" w:styleId="a9">
    <w:name w:val="Основной текст с отступом Знак"/>
    <w:basedOn w:val="a0"/>
    <w:link w:val="a8"/>
    <w:rsid w:val="004E79FF"/>
    <w:rPr>
      <w:rFonts w:ascii="Arial" w:eastAsia="Times New Roman" w:hAnsi="Arial" w:cs="Arial"/>
      <w:color w:val="000000"/>
      <w:szCs w:val="24"/>
      <w:lang w:val="uk-UA" w:eastAsia="ru-RU"/>
    </w:rPr>
  </w:style>
  <w:style w:type="paragraph" w:styleId="aa">
    <w:name w:val="header"/>
    <w:basedOn w:val="a"/>
    <w:link w:val="ab"/>
    <w:rsid w:val="004E79FF"/>
    <w:pPr>
      <w:tabs>
        <w:tab w:val="center" w:pos="4819"/>
        <w:tab w:val="right" w:pos="9639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rsid w:val="004E79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4E79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4E79F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E79FF"/>
    <w:rPr>
      <w:rFonts w:ascii="Tahoma" w:eastAsia="Times New Roman" w:hAnsi="Tahoma" w:cs="Tahoma"/>
      <w:sz w:val="16"/>
      <w:szCs w:val="16"/>
      <w:lang w:eastAsia="ru-RU"/>
    </w:rPr>
  </w:style>
  <w:style w:type="character" w:styleId="af">
    <w:name w:val="Strong"/>
    <w:qFormat/>
    <w:rsid w:val="004E79FF"/>
    <w:rPr>
      <w:b/>
      <w:bCs/>
    </w:rPr>
  </w:style>
  <w:style w:type="paragraph" w:styleId="af0">
    <w:name w:val="Plain Text"/>
    <w:basedOn w:val="a"/>
    <w:link w:val="af1"/>
    <w:uiPriority w:val="99"/>
    <w:unhideWhenUsed/>
    <w:rsid w:val="004E79FF"/>
    <w:pPr>
      <w:snapToGrid w:val="0"/>
      <w:spacing w:after="0" w:line="240" w:lineRule="auto"/>
      <w:ind w:firstLine="283"/>
      <w:jc w:val="both"/>
    </w:pPr>
    <w:rPr>
      <w:rFonts w:ascii="HelvDL" w:eastAsia="Times New Roman" w:hAnsi="HelvDL" w:cs="Times New Roman"/>
      <w:color w:val="000000"/>
      <w:sz w:val="18"/>
      <w:szCs w:val="20"/>
      <w:lang w:eastAsia="ru-RU"/>
    </w:rPr>
  </w:style>
  <w:style w:type="character" w:customStyle="1" w:styleId="af1">
    <w:name w:val="Текст Знак"/>
    <w:basedOn w:val="a0"/>
    <w:link w:val="af0"/>
    <w:uiPriority w:val="99"/>
    <w:rsid w:val="004E79FF"/>
    <w:rPr>
      <w:rFonts w:ascii="HelvDL" w:eastAsia="Times New Roman" w:hAnsi="HelvDL" w:cs="Times New Roman"/>
      <w:color w:val="000000"/>
      <w:sz w:val="18"/>
      <w:szCs w:val="20"/>
      <w:lang w:eastAsia="ru-RU"/>
    </w:rPr>
  </w:style>
  <w:style w:type="paragraph" w:styleId="af2">
    <w:name w:val="List Paragraph"/>
    <w:basedOn w:val="a"/>
    <w:uiPriority w:val="34"/>
    <w:qFormat/>
    <w:rsid w:val="004E79F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basedOn w:val="a"/>
    <w:next w:val="af4"/>
    <w:uiPriority w:val="99"/>
    <w:unhideWhenUsed/>
    <w:rsid w:val="004E79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footnote text"/>
    <w:basedOn w:val="a"/>
    <w:link w:val="af6"/>
    <w:uiPriority w:val="99"/>
    <w:unhideWhenUsed/>
    <w:rsid w:val="004E79FF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rsid w:val="004E79FF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f7">
    <w:name w:val="footnote reference"/>
    <w:unhideWhenUsed/>
    <w:rsid w:val="004E79FF"/>
    <w:rPr>
      <w:rFonts w:ascii="Times New Roman" w:hAnsi="Times New Roman" w:cs="Times New Roman" w:hint="default"/>
      <w:vertAlign w:val="superscript"/>
    </w:rPr>
  </w:style>
  <w:style w:type="paragraph" w:styleId="af4">
    <w:name w:val="Normal (Web)"/>
    <w:basedOn w:val="a"/>
    <w:uiPriority w:val="99"/>
    <w:semiHidden/>
    <w:unhideWhenUsed/>
    <w:rsid w:val="004E79FF"/>
    <w:rPr>
      <w:rFonts w:ascii="Times New Roman" w:hAnsi="Times New Roman" w:cs="Times New Roman"/>
      <w:sz w:val="24"/>
      <w:szCs w:val="24"/>
    </w:rPr>
  </w:style>
  <w:style w:type="table" w:styleId="af8">
    <w:name w:val="Table Grid"/>
    <w:basedOn w:val="a1"/>
    <w:uiPriority w:val="59"/>
    <w:rsid w:val="00B05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12</Pages>
  <Words>4821</Words>
  <Characters>27485</Characters>
  <Application>Microsoft Office Word</Application>
  <DocSecurity>0</DocSecurity>
  <Lines>229</Lines>
  <Paragraphs>64</Paragraphs>
  <ScaleCrop>false</ScaleCrop>
  <Company/>
  <LinksUpToDate>false</LinksUpToDate>
  <CharactersWithSpaces>32242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Інна Літвінова</dc:creator>
  <cp:lastModifiedBy>Інна Літвінова</cp:lastModifiedBy>
  <cp:revision>11</cp:revision>
  <dcterms:created xsi:type="dcterms:W3CDTF">2024-12-17T11:27:00Z</dcterms:created>
  <dcterms:modified xsi:type="dcterms:W3CDTF">2024-12-17T11:56:00Z</dcterms:modified>
</cp:coreProperties>
</file>