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3E094" w14:textId="77777777" w:rsidR="007642C9" w:rsidRPr="0085477C" w:rsidRDefault="007642C9" w:rsidP="007642C9">
      <w:pPr>
        <w:pStyle w:val="a6"/>
        <w:spacing w:before="0" w:beforeAutospacing="0" w:after="150" w:afterAutospacing="0"/>
        <w:jc w:val="center"/>
        <w:rPr>
          <w:color w:val="222222"/>
          <w:lang w:val="uk-UA"/>
        </w:rPr>
      </w:pPr>
      <w:r w:rsidRPr="0085477C">
        <w:rPr>
          <w:color w:val="222222"/>
          <w:lang w:val="uk-UA"/>
        </w:rPr>
        <w:t>________________________________________________________________</w:t>
      </w:r>
      <w:r w:rsidRPr="0085477C">
        <w:rPr>
          <w:color w:val="222222"/>
          <w:lang w:val="uk-UA"/>
        </w:rPr>
        <w:br/>
      </w:r>
      <w:r w:rsidRPr="0085477C">
        <w:rPr>
          <w:color w:val="222222"/>
          <w:vertAlign w:val="superscript"/>
          <w:lang w:val="uk-UA"/>
        </w:rPr>
        <w:t>(повне найменування підприємства із зазначенням підпорядкованості)</w:t>
      </w:r>
    </w:p>
    <w:p w14:paraId="7D03E095" w14:textId="77777777" w:rsidR="007642C9" w:rsidRPr="0085477C" w:rsidRDefault="007642C9" w:rsidP="007642C9">
      <w:pPr>
        <w:pStyle w:val="a6"/>
        <w:spacing w:before="0" w:beforeAutospacing="0" w:after="150" w:afterAutospacing="0"/>
        <w:rPr>
          <w:color w:val="222222"/>
          <w:lang w:val="uk-UA"/>
        </w:rPr>
      </w:pPr>
      <w:r w:rsidRPr="0085477C">
        <w:rPr>
          <w:color w:val="222222"/>
          <w:lang w:val="uk-UA"/>
        </w:rPr>
        <w:t xml:space="preserve">                                                             </w:t>
      </w:r>
      <w:r>
        <w:rPr>
          <w:color w:val="222222"/>
          <w:lang w:val="uk-UA"/>
        </w:rPr>
        <w:t xml:space="preserve">                          </w:t>
      </w:r>
      <w:r w:rsidRPr="0085477C">
        <w:rPr>
          <w:color w:val="222222"/>
          <w:lang w:val="uk-UA"/>
        </w:rPr>
        <w:t xml:space="preserve">  ЗАТВЕРДЖЕНО </w:t>
      </w:r>
    </w:p>
    <w:p w14:paraId="7D03E096" w14:textId="77777777" w:rsidR="007642C9" w:rsidRPr="0085477C" w:rsidRDefault="007642C9" w:rsidP="007642C9">
      <w:pPr>
        <w:pStyle w:val="a6"/>
        <w:spacing w:before="0" w:beforeAutospacing="0" w:after="150" w:afterAutospacing="0"/>
        <w:jc w:val="right"/>
        <w:rPr>
          <w:color w:val="222222"/>
          <w:lang w:val="uk-UA"/>
        </w:rPr>
      </w:pPr>
      <w:r w:rsidRPr="0085477C">
        <w:rPr>
          <w:color w:val="222222"/>
          <w:lang w:val="uk-UA"/>
        </w:rPr>
        <w:t>Наказ____________________________</w:t>
      </w:r>
      <w:r w:rsidRPr="0085477C">
        <w:rPr>
          <w:color w:val="222222"/>
          <w:lang w:val="uk-UA"/>
        </w:rPr>
        <w:br/>
      </w:r>
      <w:r w:rsidRPr="0085477C">
        <w:rPr>
          <w:color w:val="222222"/>
          <w:vertAlign w:val="superscript"/>
          <w:lang w:val="uk-UA"/>
        </w:rPr>
        <w:t xml:space="preserve">(посада роботодавця </w:t>
      </w:r>
      <w:r w:rsidRPr="0085477C">
        <w:rPr>
          <w:color w:val="222222"/>
          <w:lang w:val="uk-UA"/>
        </w:rPr>
        <w:t>               </w:t>
      </w:r>
    </w:p>
    <w:p w14:paraId="7D03E097" w14:textId="77777777" w:rsidR="007642C9" w:rsidRPr="0085477C" w:rsidRDefault="007642C9" w:rsidP="007642C9">
      <w:pPr>
        <w:pStyle w:val="a6"/>
        <w:spacing w:before="0" w:beforeAutospacing="0" w:after="150" w:afterAutospacing="0"/>
        <w:jc w:val="right"/>
        <w:rPr>
          <w:color w:val="222222"/>
          <w:lang w:val="uk-UA"/>
        </w:rPr>
      </w:pPr>
      <w:r w:rsidRPr="0085477C">
        <w:rPr>
          <w:color w:val="222222"/>
          <w:lang w:val="uk-UA"/>
        </w:rPr>
        <w:t>_________________________________</w:t>
      </w:r>
      <w:r w:rsidRPr="0085477C">
        <w:rPr>
          <w:color w:val="222222"/>
          <w:lang w:val="uk-UA"/>
        </w:rPr>
        <w:br/>
      </w:r>
      <w:r w:rsidRPr="0085477C">
        <w:rPr>
          <w:color w:val="222222"/>
          <w:vertAlign w:val="superscript"/>
          <w:lang w:val="uk-UA"/>
        </w:rPr>
        <w:t xml:space="preserve">і найменування підприємства)               </w:t>
      </w:r>
      <w:r w:rsidRPr="0085477C">
        <w:rPr>
          <w:color w:val="222222"/>
          <w:lang w:val="uk-UA"/>
        </w:rPr>
        <w:t>       </w:t>
      </w:r>
    </w:p>
    <w:p w14:paraId="7D03E098" w14:textId="77777777" w:rsidR="007642C9" w:rsidRPr="003E35E4" w:rsidRDefault="007642C9" w:rsidP="007642C9">
      <w:pPr>
        <w:pStyle w:val="a6"/>
        <w:spacing w:before="0" w:beforeAutospacing="0" w:after="150" w:afterAutospacing="0"/>
        <w:jc w:val="right"/>
        <w:rPr>
          <w:color w:val="222222"/>
          <w:lang w:val="uk-UA"/>
        </w:rPr>
      </w:pPr>
      <w:r w:rsidRPr="0085477C">
        <w:rPr>
          <w:color w:val="222222"/>
          <w:lang w:val="uk-UA"/>
        </w:rPr>
        <w:t>_______________________ № ______</w:t>
      </w:r>
      <w:r w:rsidRPr="0085477C">
        <w:rPr>
          <w:color w:val="222222"/>
          <w:lang w:val="uk-UA"/>
        </w:rPr>
        <w:br/>
      </w:r>
      <w:r w:rsidRPr="0085477C">
        <w:rPr>
          <w:color w:val="222222"/>
          <w:vertAlign w:val="superscript"/>
          <w:lang w:val="uk-UA"/>
        </w:rPr>
        <w:t xml:space="preserve">(число, місяць, рік)                </w:t>
      </w:r>
      <w:r w:rsidRPr="0085477C">
        <w:rPr>
          <w:color w:val="222222"/>
          <w:lang w:val="uk-UA"/>
        </w:rPr>
        <w:t>                   </w:t>
      </w:r>
    </w:p>
    <w:p w14:paraId="7D03E099" w14:textId="4C5E6ED4" w:rsidR="009A6B8F" w:rsidRDefault="007642C9" w:rsidP="007642C9">
      <w:pPr>
        <w:jc w:val="center"/>
        <w:rPr>
          <w:rFonts w:cs="Times New Roman"/>
          <w:b/>
        </w:rPr>
      </w:pPr>
      <w:r w:rsidRPr="007642C9">
        <w:rPr>
          <w:rFonts w:eastAsia="Times New Roman" w:cs="Times New Roman"/>
          <w:b/>
          <w:bCs/>
          <w:color w:val="222222"/>
          <w:lang w:eastAsia="ru-RU"/>
        </w:rPr>
        <w:t>ІНСТРУКЦІЯ</w:t>
      </w:r>
      <w:r w:rsidRPr="007642C9">
        <w:rPr>
          <w:rFonts w:eastAsia="Times New Roman" w:cs="Times New Roman"/>
          <w:b/>
          <w:color w:val="222222"/>
          <w:lang w:eastAsia="ru-RU"/>
        </w:rPr>
        <w:br/>
      </w:r>
      <w:r w:rsidRPr="007642C9">
        <w:rPr>
          <w:rFonts w:eastAsia="Times New Roman" w:cs="Times New Roman"/>
          <w:b/>
          <w:bCs/>
          <w:color w:val="222222"/>
          <w:lang w:eastAsia="ru-RU"/>
        </w:rPr>
        <w:t>з охорони праці № ___</w:t>
      </w:r>
      <w:r w:rsidRPr="0018656E">
        <w:rPr>
          <w:rFonts w:eastAsia="Times New Roman" w:cs="Times New Roman"/>
          <w:b/>
          <w:color w:val="222222"/>
          <w:lang w:eastAsia="ru-RU"/>
        </w:rPr>
        <w:br/>
      </w:r>
      <w:r w:rsidRPr="0018656E">
        <w:rPr>
          <w:rFonts w:cs="Times New Roman"/>
          <w:b/>
        </w:rPr>
        <w:t>для лаборанта хімічного аналізу</w:t>
      </w:r>
    </w:p>
    <w:p w14:paraId="5DCEA39D" w14:textId="77777777" w:rsidR="00525977" w:rsidRPr="0018656E" w:rsidRDefault="00525977" w:rsidP="007642C9">
      <w:pPr>
        <w:jc w:val="center"/>
        <w:rPr>
          <w:rFonts w:cs="Times New Roman"/>
          <w:b/>
        </w:rPr>
      </w:pPr>
    </w:p>
    <w:p w14:paraId="7D03E09A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  <w:b/>
        </w:rPr>
      </w:pPr>
      <w:r w:rsidRPr="00525977">
        <w:rPr>
          <w:rFonts w:cs="Times New Roman"/>
          <w:b/>
        </w:rPr>
        <w:t>1</w:t>
      </w:r>
      <w:r w:rsidR="00615F04" w:rsidRPr="00525977">
        <w:rPr>
          <w:rFonts w:cs="Times New Roman"/>
          <w:b/>
        </w:rPr>
        <w:t>.</w:t>
      </w:r>
      <w:r w:rsidRPr="00525977">
        <w:rPr>
          <w:rFonts w:cs="Times New Roman"/>
          <w:b/>
        </w:rPr>
        <w:t xml:space="preserve"> Загальні положення</w:t>
      </w:r>
    </w:p>
    <w:p w14:paraId="7D03E09B" w14:textId="77777777" w:rsidR="007642C9" w:rsidRPr="00525977" w:rsidRDefault="0018656E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1.1</w:t>
      </w:r>
      <w:r w:rsidR="00A921BB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І</w:t>
      </w:r>
      <w:r w:rsidR="007642C9" w:rsidRPr="00525977">
        <w:rPr>
          <w:rFonts w:cs="Times New Roman"/>
        </w:rPr>
        <w:t xml:space="preserve">нструкція встановлює вимоги з охорони праці для лаборанта хімічного аналізу </w:t>
      </w:r>
      <w:r w:rsidRPr="00525977">
        <w:rPr>
          <w:rFonts w:cs="Times New Roman"/>
        </w:rPr>
        <w:t>(далі — лаборант)</w:t>
      </w:r>
      <w:r w:rsidR="001E7D11" w:rsidRPr="00525977">
        <w:rPr>
          <w:rStyle w:val="a9"/>
          <w:rFonts w:cs="Times New Roman"/>
        </w:rPr>
        <w:footnoteReference w:id="1"/>
      </w:r>
      <w:r w:rsidRPr="00525977">
        <w:rPr>
          <w:rFonts w:cs="Times New Roman"/>
        </w:rPr>
        <w:t>.</w:t>
      </w:r>
    </w:p>
    <w:p w14:paraId="7D03E09C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До складу робіт</w:t>
      </w:r>
      <w:r w:rsidR="008B6441" w:rsidRPr="00525977">
        <w:rPr>
          <w:rFonts w:cs="Times New Roman"/>
        </w:rPr>
        <w:t xml:space="preserve"> лаборанта входять, зокрема</w:t>
      </w:r>
      <w:r w:rsidRPr="00525977">
        <w:rPr>
          <w:rFonts w:cs="Times New Roman"/>
        </w:rPr>
        <w:t xml:space="preserve">, </w:t>
      </w:r>
      <w:r w:rsidR="008B6441" w:rsidRPr="00525977">
        <w:rPr>
          <w:rFonts w:cs="Times New Roman"/>
        </w:rPr>
        <w:t xml:space="preserve">роботи з підвищеною небезпекою </w:t>
      </w:r>
      <w:r w:rsidRPr="00525977">
        <w:rPr>
          <w:rFonts w:cs="Times New Roman"/>
        </w:rPr>
        <w:t>відпо</w:t>
      </w:r>
      <w:r w:rsidR="008B6441" w:rsidRPr="00525977">
        <w:rPr>
          <w:rFonts w:cs="Times New Roman"/>
        </w:rPr>
        <w:t xml:space="preserve">відно до </w:t>
      </w:r>
      <w:r w:rsidRPr="00525977">
        <w:rPr>
          <w:rFonts w:cs="Times New Roman"/>
        </w:rPr>
        <w:t>Переліку робі</w:t>
      </w:r>
      <w:r w:rsidR="008B6441" w:rsidRPr="00525977">
        <w:rPr>
          <w:rFonts w:cs="Times New Roman"/>
        </w:rPr>
        <w:t>т з підвищеною небезпекою, затвердженому</w:t>
      </w:r>
      <w:r w:rsidRPr="00525977">
        <w:rPr>
          <w:rFonts w:cs="Times New Roman"/>
        </w:rPr>
        <w:t xml:space="preserve"> наказом Держнаглядохоронпраці від 26.01.05 №</w:t>
      </w:r>
      <w:r w:rsidR="008B6441" w:rsidRPr="00525977">
        <w:rPr>
          <w:rFonts w:cs="Times New Roman"/>
        </w:rPr>
        <w:t xml:space="preserve"> 15</w:t>
      </w:r>
      <w:r w:rsidR="0018656E" w:rsidRPr="00525977">
        <w:rPr>
          <w:rFonts w:cs="Times New Roman"/>
        </w:rPr>
        <w:t>.</w:t>
      </w:r>
    </w:p>
    <w:p w14:paraId="7D03E09D" w14:textId="77777777" w:rsidR="007642C9" w:rsidRPr="00525977" w:rsidRDefault="008B6441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Під час виконання</w:t>
      </w:r>
      <w:r w:rsidR="007642C9" w:rsidRPr="00525977">
        <w:rPr>
          <w:rFonts w:cs="Times New Roman"/>
        </w:rPr>
        <w:t xml:space="preserve"> робіт </w:t>
      </w:r>
      <w:r w:rsidRPr="00525977">
        <w:rPr>
          <w:rFonts w:cs="Times New Roman"/>
        </w:rPr>
        <w:t>і</w:t>
      </w:r>
      <w:r w:rsidR="007642C9" w:rsidRPr="00525977">
        <w:rPr>
          <w:rFonts w:cs="Times New Roman"/>
        </w:rPr>
        <w:t>з підвищеною небезпекою лаборант, крім цієї інструкції, повинен виконувати вимоги інструкцій</w:t>
      </w:r>
      <w:r w:rsidRPr="00525977">
        <w:rPr>
          <w:rFonts w:cs="Times New Roman"/>
        </w:rPr>
        <w:t xml:space="preserve"> підприємства, які регламентують</w:t>
      </w:r>
      <w:r w:rsidR="007642C9" w:rsidRPr="00525977">
        <w:rPr>
          <w:rFonts w:cs="Times New Roman"/>
        </w:rPr>
        <w:t xml:space="preserve"> безпечн</w:t>
      </w:r>
      <w:r w:rsidR="0018656E" w:rsidRPr="00525977">
        <w:rPr>
          <w:rFonts w:cs="Times New Roman"/>
        </w:rPr>
        <w:t>е виконання робіт певного виду.</w:t>
      </w:r>
    </w:p>
    <w:p w14:paraId="7D03E09E" w14:textId="3163D8D0" w:rsidR="007642C9" w:rsidRPr="00525977" w:rsidRDefault="008B6441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 xml:space="preserve">Відповідно до </w:t>
      </w:r>
      <w:r w:rsidR="00A707CB" w:rsidRPr="00525977">
        <w:rPr>
          <w:rFonts w:cs="Times New Roman"/>
        </w:rPr>
        <w:t xml:space="preserve">статті 44 </w:t>
      </w:r>
      <w:r w:rsidRPr="00525977">
        <w:rPr>
          <w:rFonts w:cs="Times New Roman"/>
        </w:rPr>
        <w:t>Закону України «Про охорону праці»</w:t>
      </w:r>
      <w:r w:rsidR="00A707CB" w:rsidRPr="00525977">
        <w:rPr>
          <w:rFonts w:cs="Times New Roman"/>
        </w:rPr>
        <w:t xml:space="preserve"> осіб</w:t>
      </w:r>
      <w:r w:rsidR="007642C9" w:rsidRPr="00525977">
        <w:rPr>
          <w:rFonts w:cs="Times New Roman"/>
        </w:rPr>
        <w:t>, які не</w:t>
      </w:r>
      <w:r w:rsidR="007F6737">
        <w:rPr>
          <w:rFonts w:cs="Times New Roman"/>
        </w:rPr>
        <w:t> </w:t>
      </w:r>
      <w:r w:rsidR="007642C9" w:rsidRPr="00525977">
        <w:rPr>
          <w:rFonts w:cs="Times New Roman"/>
        </w:rPr>
        <w:t xml:space="preserve">виконують вимоги інструкцій з охорони праці, залежно від </w:t>
      </w:r>
      <w:r w:rsidR="00A707CB" w:rsidRPr="00525977">
        <w:rPr>
          <w:rFonts w:cs="Times New Roman"/>
        </w:rPr>
        <w:t>характеру порушень, притягають</w:t>
      </w:r>
      <w:r w:rsidR="007642C9" w:rsidRPr="00525977">
        <w:rPr>
          <w:rFonts w:cs="Times New Roman"/>
        </w:rPr>
        <w:t xml:space="preserve"> до дисциплінарної, матеріальної, адміністративної або</w:t>
      </w:r>
      <w:r w:rsidR="00A707CB" w:rsidRPr="00525977">
        <w:rPr>
          <w:rFonts w:cs="Times New Roman"/>
        </w:rPr>
        <w:t xml:space="preserve"> кримінальної відповідальності.</w:t>
      </w:r>
    </w:p>
    <w:p w14:paraId="7D03E09F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1.2</w:t>
      </w:r>
      <w:r w:rsidR="00A921BB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Лаб</w:t>
      </w:r>
      <w:r w:rsidR="00A707CB" w:rsidRPr="00525977">
        <w:rPr>
          <w:rFonts w:cs="Times New Roman"/>
        </w:rPr>
        <w:t>орант має постійне робоче місце. Д</w:t>
      </w:r>
      <w:r w:rsidRPr="00525977">
        <w:rPr>
          <w:rFonts w:cs="Times New Roman"/>
        </w:rPr>
        <w:t>о складу робіт, які в</w:t>
      </w:r>
      <w:r w:rsidR="00A707CB" w:rsidRPr="00525977">
        <w:rPr>
          <w:rFonts w:cs="Times New Roman"/>
        </w:rPr>
        <w:t>ін повинен виконувати, входять:</w:t>
      </w:r>
    </w:p>
    <w:p w14:paraId="7D03E0A0" w14:textId="260888DF" w:rsidR="007642C9" w:rsidRPr="00525977" w:rsidRDefault="007642C9" w:rsidP="00525977">
      <w:pPr>
        <w:pStyle w:val="a5"/>
        <w:numPr>
          <w:ilvl w:val="0"/>
          <w:numId w:val="1"/>
        </w:numPr>
        <w:ind w:firstLine="709"/>
        <w:jc w:val="both"/>
      </w:pPr>
      <w:r w:rsidRPr="00525977">
        <w:t>проведення різноманітних аналізів хімічного складу речовин</w:t>
      </w:r>
      <w:r w:rsidR="00A707CB" w:rsidRPr="00525977">
        <w:t xml:space="preserve"> (за</w:t>
      </w:r>
      <w:r w:rsidR="007F6737">
        <w:t> </w:t>
      </w:r>
      <w:r w:rsidR="00A707CB" w:rsidRPr="00525977">
        <w:t>встановленими методиками);</w:t>
      </w:r>
    </w:p>
    <w:p w14:paraId="7D03E0A1" w14:textId="77777777" w:rsidR="007642C9" w:rsidRPr="00525977" w:rsidRDefault="007642C9" w:rsidP="00525977">
      <w:pPr>
        <w:pStyle w:val="a5"/>
        <w:numPr>
          <w:ilvl w:val="0"/>
          <w:numId w:val="1"/>
        </w:numPr>
        <w:ind w:firstLine="709"/>
        <w:jc w:val="both"/>
      </w:pPr>
      <w:r w:rsidRPr="00525977">
        <w:t>зважування речовин і матеріалі</w:t>
      </w:r>
      <w:r w:rsidR="00A707CB" w:rsidRPr="00525977">
        <w:t>в, що аналізуються, на терезах;</w:t>
      </w:r>
    </w:p>
    <w:p w14:paraId="7D03E0A2" w14:textId="77777777" w:rsidR="007642C9" w:rsidRPr="00525977" w:rsidRDefault="007642C9" w:rsidP="00525977">
      <w:pPr>
        <w:pStyle w:val="a5"/>
        <w:numPr>
          <w:ilvl w:val="0"/>
          <w:numId w:val="1"/>
        </w:numPr>
        <w:ind w:firstLine="709"/>
        <w:jc w:val="both"/>
      </w:pPr>
      <w:r w:rsidRPr="00525977">
        <w:t>приготування складних реакти</w:t>
      </w:r>
      <w:r w:rsidR="00A707CB" w:rsidRPr="00525977">
        <w:t>вів і перевірка їх придатності;</w:t>
      </w:r>
    </w:p>
    <w:p w14:paraId="7D03E0A3" w14:textId="77777777" w:rsidR="007642C9" w:rsidRPr="00525977" w:rsidRDefault="007642C9" w:rsidP="00525977">
      <w:pPr>
        <w:pStyle w:val="a5"/>
        <w:numPr>
          <w:ilvl w:val="0"/>
          <w:numId w:val="1"/>
        </w:numPr>
        <w:ind w:firstLine="709"/>
        <w:jc w:val="both"/>
      </w:pPr>
      <w:r w:rsidRPr="00525977">
        <w:t>проведення в лабораторних умова</w:t>
      </w:r>
      <w:r w:rsidR="00A707CB" w:rsidRPr="00525977">
        <w:t>х синтезу за заданою методикою;</w:t>
      </w:r>
    </w:p>
    <w:p w14:paraId="7D03E0A4" w14:textId="77777777" w:rsidR="007642C9" w:rsidRPr="00525977" w:rsidRDefault="007642C9" w:rsidP="00525977">
      <w:pPr>
        <w:pStyle w:val="a5"/>
        <w:numPr>
          <w:ilvl w:val="0"/>
          <w:numId w:val="1"/>
        </w:numPr>
        <w:ind w:firstLine="709"/>
        <w:jc w:val="both"/>
      </w:pPr>
      <w:r w:rsidRPr="00525977">
        <w:t xml:space="preserve">оформлення і </w:t>
      </w:r>
      <w:r w:rsidR="00A707CB" w:rsidRPr="00525977">
        <w:t>розрахунок результатів аналізу;</w:t>
      </w:r>
    </w:p>
    <w:p w14:paraId="7D03E0A5" w14:textId="77777777" w:rsidR="007642C9" w:rsidRPr="00525977" w:rsidRDefault="007642C9" w:rsidP="00525977">
      <w:pPr>
        <w:pStyle w:val="a5"/>
        <w:numPr>
          <w:ilvl w:val="0"/>
          <w:numId w:val="1"/>
        </w:numPr>
        <w:ind w:firstLine="709"/>
        <w:jc w:val="both"/>
      </w:pPr>
      <w:r w:rsidRPr="00525977">
        <w:t>складання лабораторних</w:t>
      </w:r>
      <w:r w:rsidR="00A707CB" w:rsidRPr="00525977">
        <w:t xml:space="preserve"> установок за наявними схемами;</w:t>
      </w:r>
    </w:p>
    <w:p w14:paraId="7D03E0A6" w14:textId="77777777" w:rsidR="007642C9" w:rsidRPr="00525977" w:rsidRDefault="007642C9" w:rsidP="00525977">
      <w:pPr>
        <w:pStyle w:val="a5"/>
        <w:numPr>
          <w:ilvl w:val="0"/>
          <w:numId w:val="1"/>
        </w:numPr>
        <w:ind w:firstLine="709"/>
        <w:jc w:val="both"/>
      </w:pPr>
      <w:r w:rsidRPr="00525977">
        <w:t>участь у розробленні нових</w:t>
      </w:r>
      <w:r w:rsidR="00A707CB" w:rsidRPr="00525977">
        <w:t xml:space="preserve"> </w:t>
      </w:r>
      <w:proofErr w:type="spellStart"/>
      <w:r w:rsidR="00A707CB" w:rsidRPr="00525977">
        <w:t>методик</w:t>
      </w:r>
      <w:proofErr w:type="spellEnd"/>
      <w:r w:rsidR="00A707CB" w:rsidRPr="00525977">
        <w:t xml:space="preserve"> для хімічних аналізів;</w:t>
      </w:r>
    </w:p>
    <w:p w14:paraId="7D03E0A7" w14:textId="77777777" w:rsidR="007642C9" w:rsidRPr="00525977" w:rsidRDefault="007642C9" w:rsidP="00525977">
      <w:pPr>
        <w:pStyle w:val="a5"/>
        <w:numPr>
          <w:ilvl w:val="0"/>
          <w:numId w:val="1"/>
        </w:numPr>
        <w:ind w:firstLine="709"/>
        <w:jc w:val="both"/>
      </w:pPr>
      <w:r w:rsidRPr="00525977">
        <w:t>проведення арбітражних аналізів і інші роботи згідно з Довідником кваліфікаційних характеристик професій працівників.</w:t>
      </w:r>
    </w:p>
    <w:p w14:paraId="7D03E0A8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1.3</w:t>
      </w:r>
      <w:r w:rsidR="00A921BB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До виконання робіт за цим</w:t>
      </w:r>
      <w:r w:rsidR="00A921BB" w:rsidRPr="00525977">
        <w:rPr>
          <w:rFonts w:cs="Times New Roman"/>
        </w:rPr>
        <w:t xml:space="preserve"> фахом допускають осіб, які:</w:t>
      </w:r>
    </w:p>
    <w:p w14:paraId="7D03E0A9" w14:textId="77777777" w:rsidR="00A921BB" w:rsidRPr="00525977" w:rsidRDefault="00A921BB" w:rsidP="00525977">
      <w:pPr>
        <w:pStyle w:val="a5"/>
        <w:numPr>
          <w:ilvl w:val="0"/>
          <w:numId w:val="2"/>
        </w:numPr>
        <w:ind w:firstLine="709"/>
        <w:jc w:val="both"/>
      </w:pPr>
      <w:r w:rsidRPr="00525977">
        <w:t>досягли 18 років;</w:t>
      </w:r>
      <w:r w:rsidR="007642C9" w:rsidRPr="00525977">
        <w:t xml:space="preserve"> </w:t>
      </w:r>
    </w:p>
    <w:p w14:paraId="7D03E0AA" w14:textId="779F965A" w:rsidR="00A921BB" w:rsidRPr="00525977" w:rsidRDefault="007642C9" w:rsidP="00525977">
      <w:pPr>
        <w:pStyle w:val="a5"/>
        <w:numPr>
          <w:ilvl w:val="0"/>
          <w:numId w:val="2"/>
        </w:numPr>
        <w:ind w:firstLine="709"/>
        <w:jc w:val="both"/>
      </w:pPr>
      <w:r w:rsidRPr="00525977">
        <w:t xml:space="preserve">пройшли медичний огляд відповідно до </w:t>
      </w:r>
      <w:r w:rsidR="00BF1504" w:rsidRPr="00525977">
        <w:t>Порядку проведення медичних оглядів працівників певних категорій, затвердженому наказом МОЗ від</w:t>
      </w:r>
      <w:r w:rsidR="007F6737">
        <w:t> </w:t>
      </w:r>
      <w:r w:rsidR="00BF1504" w:rsidRPr="00525977">
        <w:t xml:space="preserve">21.05.2007 № 246, </w:t>
      </w:r>
      <w:r w:rsidR="00A921BB" w:rsidRPr="00525977">
        <w:t>та не мають протипоказань;</w:t>
      </w:r>
      <w:r w:rsidRPr="00525977">
        <w:t xml:space="preserve"> </w:t>
      </w:r>
    </w:p>
    <w:p w14:paraId="7D03E0AB" w14:textId="07447DB5" w:rsidR="007642C9" w:rsidRPr="00525977" w:rsidRDefault="00A921BB" w:rsidP="00525977">
      <w:pPr>
        <w:pStyle w:val="a5"/>
        <w:numPr>
          <w:ilvl w:val="0"/>
          <w:numId w:val="2"/>
        </w:numPr>
        <w:ind w:firstLine="709"/>
        <w:jc w:val="both"/>
      </w:pPr>
      <w:r w:rsidRPr="00525977">
        <w:t xml:space="preserve">пройшли </w:t>
      </w:r>
      <w:r w:rsidR="004F11FB" w:rsidRPr="00525977">
        <w:t xml:space="preserve">наркологічний огляд — </w:t>
      </w:r>
      <w:r w:rsidR="007642C9" w:rsidRPr="00525977">
        <w:t>якщо лаборант відноситься до</w:t>
      </w:r>
      <w:r w:rsidR="007F6737">
        <w:t> </w:t>
      </w:r>
      <w:r w:rsidR="007642C9" w:rsidRPr="00525977">
        <w:t xml:space="preserve">категорії осіб, що повинні проходити наркологічний огляд згідно з Переліком професій та видів діяльності, для яких є обов’язковим первинний і періодичний </w:t>
      </w:r>
      <w:r w:rsidR="007642C9" w:rsidRPr="00525977">
        <w:lastRenderedPageBreak/>
        <w:t>профілактичний наркологічний огляд, затверджени</w:t>
      </w:r>
      <w:r w:rsidR="004F11FB" w:rsidRPr="00525977">
        <w:t>м постановою КМУ</w:t>
      </w:r>
      <w:r w:rsidR="007642C9" w:rsidRPr="00525977">
        <w:t xml:space="preserve"> від 06.11.97 №</w:t>
      </w:r>
      <w:r w:rsidR="004F11FB" w:rsidRPr="00525977">
        <w:t xml:space="preserve"> </w:t>
      </w:r>
      <w:r w:rsidR="007642C9" w:rsidRPr="00525977">
        <w:t>1</w:t>
      </w:r>
      <w:r w:rsidR="004F11FB" w:rsidRPr="00525977">
        <w:t>238, —</w:t>
      </w:r>
      <w:r w:rsidRPr="00525977">
        <w:t xml:space="preserve"> та не мають протипоказань;</w:t>
      </w:r>
    </w:p>
    <w:p w14:paraId="7D03E0AC" w14:textId="77777777" w:rsidR="007642C9" w:rsidRPr="00525977" w:rsidRDefault="007642C9" w:rsidP="00525977">
      <w:pPr>
        <w:pStyle w:val="a5"/>
        <w:numPr>
          <w:ilvl w:val="0"/>
          <w:numId w:val="2"/>
        </w:numPr>
        <w:ind w:firstLine="709"/>
        <w:jc w:val="both"/>
      </w:pPr>
      <w:r w:rsidRPr="00525977">
        <w:t>мають повну загальну середню осв</w:t>
      </w:r>
      <w:r w:rsidR="004F11FB" w:rsidRPr="00525977">
        <w:t>іту, професійно-технічну освіту</w:t>
      </w:r>
      <w:r w:rsidRPr="00525977">
        <w:t>, професі</w:t>
      </w:r>
      <w:r w:rsidR="00A921BB" w:rsidRPr="00525977">
        <w:t>йну підготовку на виробництві;</w:t>
      </w:r>
    </w:p>
    <w:p w14:paraId="7D03E0AD" w14:textId="77777777" w:rsidR="007642C9" w:rsidRPr="00525977" w:rsidRDefault="007642C9" w:rsidP="00525977">
      <w:pPr>
        <w:pStyle w:val="a5"/>
        <w:numPr>
          <w:ilvl w:val="0"/>
          <w:numId w:val="2"/>
        </w:numPr>
        <w:ind w:firstLine="709"/>
        <w:jc w:val="both"/>
      </w:pPr>
      <w:r w:rsidRPr="00525977">
        <w:t>пройш</w:t>
      </w:r>
      <w:r w:rsidR="004F11FB" w:rsidRPr="00525977">
        <w:t>ли навчання за професією, зокрема</w:t>
      </w:r>
      <w:r w:rsidRPr="00525977">
        <w:t xml:space="preserve"> підготовку (попереднє спеціальне навчання) для виконання робіт </w:t>
      </w:r>
      <w:r w:rsidR="004F11FB" w:rsidRPr="00525977">
        <w:t>і</w:t>
      </w:r>
      <w:r w:rsidRPr="00525977">
        <w:t>з підвищеною небезпекою і перевірку знань з питань охорони праці стосовно конкретних ро</w:t>
      </w:r>
      <w:r w:rsidR="004F11FB" w:rsidRPr="00525977">
        <w:t>біт, які вони виконуватимуть, і</w:t>
      </w:r>
      <w:r w:rsidRPr="00525977">
        <w:t xml:space="preserve"> в</w:t>
      </w:r>
      <w:r w:rsidR="004F11FB" w:rsidRPr="00525977">
        <w:t>иявили задовільні результати під час перевірки</w:t>
      </w:r>
      <w:r w:rsidRPr="00525977">
        <w:t xml:space="preserve"> знань;</w:t>
      </w:r>
    </w:p>
    <w:p w14:paraId="7D03E0AE" w14:textId="6875E60C" w:rsidR="007642C9" w:rsidRPr="00525977" w:rsidRDefault="007642C9" w:rsidP="00525977">
      <w:pPr>
        <w:pStyle w:val="a5"/>
        <w:numPr>
          <w:ilvl w:val="0"/>
          <w:numId w:val="2"/>
        </w:numPr>
        <w:ind w:firstLine="709"/>
        <w:jc w:val="both"/>
      </w:pPr>
      <w:r w:rsidRPr="00525977">
        <w:t>пройшли інструктажі (вступний, первинний) з питань охорони праці, пожежної безпеки, надання першої допомоги потерпілим від нещасних випадкі</w:t>
      </w:r>
      <w:r w:rsidR="004F11FB" w:rsidRPr="00525977">
        <w:t>в, з</w:t>
      </w:r>
      <w:r w:rsidR="007F6737">
        <w:t> </w:t>
      </w:r>
      <w:r w:rsidR="004F11FB" w:rsidRPr="00525977">
        <w:t>правил поведінки та дій у разі виникнення</w:t>
      </w:r>
      <w:r w:rsidRPr="00525977">
        <w:t xml:space="preserve"> аварійних ситуацій, пожеж і стихійних лих.</w:t>
      </w:r>
    </w:p>
    <w:p w14:paraId="7D03E0AF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1.4</w:t>
      </w:r>
      <w:r w:rsidR="00DE77C6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Повторний інст</w:t>
      </w:r>
      <w:r w:rsidR="00DE77C6" w:rsidRPr="00525977">
        <w:rPr>
          <w:rFonts w:cs="Times New Roman"/>
        </w:rPr>
        <w:t>руктаж із питань охорони праці (</w:t>
      </w:r>
      <w:r w:rsidRPr="00525977">
        <w:rPr>
          <w:rFonts w:cs="Times New Roman"/>
        </w:rPr>
        <w:t>за змістом і обсягом первинного інструктажу) пров</w:t>
      </w:r>
      <w:r w:rsidR="00DE77C6" w:rsidRPr="00525977">
        <w:rPr>
          <w:rFonts w:cs="Times New Roman"/>
        </w:rPr>
        <w:t>одять раз на три місяці.</w:t>
      </w:r>
    </w:p>
    <w:p w14:paraId="7D03E0B0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1.5</w:t>
      </w:r>
      <w:r w:rsidR="00DE77C6" w:rsidRPr="00525977">
        <w:rPr>
          <w:rFonts w:cs="Times New Roman"/>
        </w:rPr>
        <w:t>. Перевірку</w:t>
      </w:r>
      <w:r w:rsidRPr="00525977">
        <w:rPr>
          <w:rFonts w:cs="Times New Roman"/>
        </w:rPr>
        <w:t xml:space="preserve"> знань з питань охо</w:t>
      </w:r>
      <w:r w:rsidR="00DE77C6" w:rsidRPr="00525977">
        <w:rPr>
          <w:rFonts w:cs="Times New Roman"/>
        </w:rPr>
        <w:t>рони праці проводяться щорічно.</w:t>
      </w:r>
    </w:p>
    <w:p w14:paraId="7D03E0B1" w14:textId="77777777" w:rsidR="007642C9" w:rsidRPr="00525977" w:rsidRDefault="00DE77C6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1.6. Лаборант зобов’язаний:</w:t>
      </w:r>
    </w:p>
    <w:p w14:paraId="7D03E0B2" w14:textId="77777777" w:rsidR="007642C9" w:rsidRPr="00525977" w:rsidRDefault="007642C9" w:rsidP="00525977">
      <w:pPr>
        <w:pStyle w:val="a5"/>
        <w:numPr>
          <w:ilvl w:val="0"/>
          <w:numId w:val="3"/>
        </w:numPr>
        <w:ind w:firstLine="709"/>
        <w:jc w:val="both"/>
      </w:pPr>
      <w:r w:rsidRPr="00525977">
        <w:t>виконувати правила вну</w:t>
      </w:r>
      <w:r w:rsidR="00DE77C6" w:rsidRPr="00525977">
        <w:t>трішнього трудового розпорядку;</w:t>
      </w:r>
    </w:p>
    <w:p w14:paraId="7D03E0B3" w14:textId="77777777" w:rsidR="007642C9" w:rsidRPr="00525977" w:rsidRDefault="007642C9" w:rsidP="00525977">
      <w:pPr>
        <w:pStyle w:val="a5"/>
        <w:numPr>
          <w:ilvl w:val="0"/>
          <w:numId w:val="3"/>
        </w:numPr>
        <w:ind w:firstLine="709"/>
        <w:jc w:val="both"/>
      </w:pPr>
      <w:r w:rsidRPr="00525977">
        <w:t>не з’являтися на роботі в стані алкогольн</w:t>
      </w:r>
      <w:r w:rsidR="00DE77C6" w:rsidRPr="00525977">
        <w:t>ого або наркотичного сп’яніння;</w:t>
      </w:r>
    </w:p>
    <w:p w14:paraId="7D03E0B4" w14:textId="77777777" w:rsidR="007642C9" w:rsidRPr="00525977" w:rsidRDefault="007642C9" w:rsidP="00525977">
      <w:pPr>
        <w:pStyle w:val="a5"/>
        <w:numPr>
          <w:ilvl w:val="0"/>
          <w:numId w:val="3"/>
        </w:numPr>
        <w:ind w:firstLine="709"/>
        <w:jc w:val="both"/>
      </w:pPr>
      <w:r w:rsidRPr="00525977">
        <w:t>вміти користуватися засобами індивідуального та колективного захисту, пер</w:t>
      </w:r>
      <w:r w:rsidR="00DE77C6" w:rsidRPr="00525977">
        <w:t>винними засобами пожежогасіння;</w:t>
      </w:r>
    </w:p>
    <w:p w14:paraId="7D03E0B5" w14:textId="77777777" w:rsidR="007642C9" w:rsidRPr="00525977" w:rsidRDefault="007642C9" w:rsidP="00525977">
      <w:pPr>
        <w:pStyle w:val="a5"/>
        <w:numPr>
          <w:ilvl w:val="0"/>
          <w:numId w:val="3"/>
        </w:numPr>
        <w:ind w:firstLine="709"/>
        <w:jc w:val="both"/>
      </w:pPr>
      <w:r w:rsidRPr="00525977">
        <w:t>користуватися спецодягом та іншими засобами індивідуальн</w:t>
      </w:r>
      <w:r w:rsidR="00DE77C6" w:rsidRPr="00525977">
        <w:t xml:space="preserve">ого захисту </w:t>
      </w:r>
      <w:r w:rsidR="006F107E" w:rsidRPr="00525977">
        <w:t xml:space="preserve">(ЗІЗ) </w:t>
      </w:r>
      <w:r w:rsidR="00DE77C6" w:rsidRPr="00525977">
        <w:t>за їх призначенням;</w:t>
      </w:r>
    </w:p>
    <w:p w14:paraId="7D03E0B6" w14:textId="77777777" w:rsidR="007642C9" w:rsidRPr="00525977" w:rsidRDefault="007642C9" w:rsidP="00525977">
      <w:pPr>
        <w:pStyle w:val="a5"/>
        <w:numPr>
          <w:ilvl w:val="0"/>
          <w:numId w:val="3"/>
        </w:numPr>
        <w:ind w:firstLine="709"/>
        <w:jc w:val="both"/>
      </w:pPr>
      <w:r w:rsidRPr="00525977">
        <w:t>дотримуватися зобов’язань з охорони праці, передбачених колективним договоро</w:t>
      </w:r>
      <w:r w:rsidR="00DE77C6" w:rsidRPr="00525977">
        <w:t>м (угодою, трудовим договором);</w:t>
      </w:r>
    </w:p>
    <w:p w14:paraId="7D03E0B7" w14:textId="77777777" w:rsidR="007642C9" w:rsidRPr="00525977" w:rsidRDefault="007642C9" w:rsidP="00525977">
      <w:pPr>
        <w:pStyle w:val="a5"/>
        <w:numPr>
          <w:ilvl w:val="0"/>
          <w:numId w:val="3"/>
        </w:numPr>
        <w:ind w:firstLine="709"/>
        <w:jc w:val="both"/>
      </w:pPr>
      <w:r w:rsidRPr="00525977">
        <w:t>не допускати на св</w:t>
      </w:r>
      <w:r w:rsidR="00DE77C6" w:rsidRPr="00525977">
        <w:t>оє робоче місце сторонніх осіб;</w:t>
      </w:r>
    </w:p>
    <w:p w14:paraId="7D03E0B8" w14:textId="77777777" w:rsidR="007642C9" w:rsidRPr="00525977" w:rsidRDefault="007642C9" w:rsidP="00525977">
      <w:pPr>
        <w:pStyle w:val="a5"/>
        <w:numPr>
          <w:ilvl w:val="0"/>
          <w:numId w:val="3"/>
        </w:numPr>
        <w:ind w:firstLine="709"/>
        <w:jc w:val="both"/>
      </w:pPr>
      <w:r w:rsidRPr="00525977">
        <w:t>не виконувати роб</w:t>
      </w:r>
      <w:r w:rsidR="006F107E" w:rsidRPr="00525977">
        <w:t>оти</w:t>
      </w:r>
      <w:r w:rsidR="00DE77C6" w:rsidRPr="00525977">
        <w:t>, не передбачені завданням;</w:t>
      </w:r>
    </w:p>
    <w:p w14:paraId="7D03E0B9" w14:textId="77777777" w:rsidR="007642C9" w:rsidRPr="00525977" w:rsidRDefault="007642C9" w:rsidP="00525977">
      <w:pPr>
        <w:pStyle w:val="a5"/>
        <w:numPr>
          <w:ilvl w:val="0"/>
          <w:numId w:val="3"/>
        </w:numPr>
        <w:ind w:firstLine="709"/>
        <w:jc w:val="both"/>
      </w:pPr>
      <w:r w:rsidRPr="00525977">
        <w:t>не</w:t>
      </w:r>
      <w:r w:rsidR="006F107E" w:rsidRPr="00525977">
        <w:t xml:space="preserve"> знаходитися на робочому місці в</w:t>
      </w:r>
      <w:r w:rsidRPr="00525977">
        <w:t xml:space="preserve"> позаробочий час без відповідного дозволу (розпорядже</w:t>
      </w:r>
      <w:r w:rsidR="00DE77C6" w:rsidRPr="00525977">
        <w:t>ння) безпосереднього керівника;</w:t>
      </w:r>
    </w:p>
    <w:p w14:paraId="7D03E0BA" w14:textId="77777777" w:rsidR="007642C9" w:rsidRPr="00525977" w:rsidRDefault="007642C9" w:rsidP="00525977">
      <w:pPr>
        <w:pStyle w:val="a5"/>
        <w:numPr>
          <w:ilvl w:val="0"/>
          <w:numId w:val="3"/>
        </w:numPr>
        <w:ind w:firstLine="709"/>
        <w:jc w:val="both"/>
      </w:pPr>
      <w:r w:rsidRPr="00525977">
        <w:t>проходити у встановленому порядку попередн</w:t>
      </w:r>
      <w:r w:rsidR="00DE77C6" w:rsidRPr="00525977">
        <w:t>і та періодичні медичні огляди.</w:t>
      </w:r>
    </w:p>
    <w:p w14:paraId="7D03E0BB" w14:textId="77777777" w:rsidR="007642C9" w:rsidRPr="00525977" w:rsidRDefault="006F107E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1.7. У</w:t>
      </w:r>
      <w:r w:rsidR="007642C9" w:rsidRPr="00525977">
        <w:rPr>
          <w:rFonts w:cs="Times New Roman"/>
        </w:rPr>
        <w:t xml:space="preserve"> процесі роботи </w:t>
      </w:r>
      <w:r w:rsidRPr="00525977">
        <w:rPr>
          <w:rFonts w:cs="Times New Roman"/>
        </w:rPr>
        <w:t>на лаборанта можуть</w:t>
      </w:r>
      <w:r w:rsidR="007642C9" w:rsidRPr="00525977">
        <w:rPr>
          <w:rFonts w:cs="Times New Roman"/>
        </w:rPr>
        <w:t xml:space="preserve"> вплив</w:t>
      </w:r>
      <w:r w:rsidRPr="00525977">
        <w:rPr>
          <w:rFonts w:cs="Times New Roman"/>
        </w:rPr>
        <w:t>ати небезпечн</w:t>
      </w:r>
      <w:r w:rsidR="007642C9" w:rsidRPr="00525977">
        <w:rPr>
          <w:rFonts w:cs="Times New Roman"/>
        </w:rPr>
        <w:t>і</w:t>
      </w:r>
      <w:r w:rsidRPr="00525977">
        <w:rPr>
          <w:rFonts w:cs="Times New Roman"/>
        </w:rPr>
        <w:t xml:space="preserve"> й шкідливі виробничі фактори:</w:t>
      </w:r>
    </w:p>
    <w:p w14:paraId="7D03E0BC" w14:textId="77777777" w:rsidR="007642C9" w:rsidRPr="00525977" w:rsidRDefault="006F107E" w:rsidP="00525977">
      <w:pPr>
        <w:ind w:firstLine="709"/>
        <w:contextualSpacing/>
        <w:jc w:val="both"/>
        <w:rPr>
          <w:rFonts w:cs="Times New Roman"/>
          <w:i/>
        </w:rPr>
      </w:pPr>
      <w:r w:rsidRPr="00525977">
        <w:rPr>
          <w:rFonts w:cs="Times New Roman"/>
          <w:i/>
        </w:rPr>
        <w:t>Фізичні:</w:t>
      </w:r>
    </w:p>
    <w:p w14:paraId="7D03E0BD" w14:textId="77777777" w:rsidR="007642C9" w:rsidRPr="00525977" w:rsidRDefault="007642C9" w:rsidP="00525977">
      <w:pPr>
        <w:pStyle w:val="a5"/>
        <w:numPr>
          <w:ilvl w:val="0"/>
          <w:numId w:val="4"/>
        </w:numPr>
        <w:ind w:firstLine="709"/>
        <w:jc w:val="both"/>
      </w:pPr>
      <w:r w:rsidRPr="00525977">
        <w:t>небезпечне значення напруги в електричній мережі, замкнення якої мо</w:t>
      </w:r>
      <w:r w:rsidR="006F107E" w:rsidRPr="00525977">
        <w:t>же відбутися через тіло людини;</w:t>
      </w:r>
    </w:p>
    <w:p w14:paraId="7D03E0BE" w14:textId="77777777" w:rsidR="007642C9" w:rsidRPr="00525977" w:rsidRDefault="007642C9" w:rsidP="00525977">
      <w:pPr>
        <w:pStyle w:val="a5"/>
        <w:numPr>
          <w:ilvl w:val="0"/>
          <w:numId w:val="4"/>
        </w:numPr>
        <w:ind w:firstLine="709"/>
        <w:jc w:val="both"/>
      </w:pPr>
      <w:r w:rsidRPr="00525977">
        <w:t>підвищена або понижена те</w:t>
      </w:r>
      <w:r w:rsidR="006F107E" w:rsidRPr="00525977">
        <w:t>мпература повітря робочої зони</w:t>
      </w:r>
      <w:r w:rsidR="006B51CE" w:rsidRPr="00525977">
        <w:t>;</w:t>
      </w:r>
    </w:p>
    <w:p w14:paraId="7D03E0BF" w14:textId="77777777" w:rsidR="007642C9" w:rsidRPr="00525977" w:rsidRDefault="007642C9" w:rsidP="00525977">
      <w:pPr>
        <w:pStyle w:val="a5"/>
        <w:numPr>
          <w:ilvl w:val="0"/>
          <w:numId w:val="4"/>
        </w:numPr>
        <w:ind w:firstLine="709"/>
        <w:jc w:val="both"/>
      </w:pPr>
      <w:r w:rsidRPr="00525977">
        <w:t>підвищена загазованість або за</w:t>
      </w:r>
      <w:r w:rsidR="006F107E" w:rsidRPr="00525977">
        <w:t>пиленість повітря робочої зони;</w:t>
      </w:r>
    </w:p>
    <w:p w14:paraId="7D03E0C0" w14:textId="77777777" w:rsidR="007642C9" w:rsidRPr="00525977" w:rsidRDefault="007642C9" w:rsidP="00525977">
      <w:pPr>
        <w:pStyle w:val="a5"/>
        <w:numPr>
          <w:ilvl w:val="0"/>
          <w:numId w:val="4"/>
        </w:numPr>
        <w:ind w:firstLine="709"/>
        <w:jc w:val="both"/>
      </w:pPr>
      <w:r w:rsidRPr="00525977">
        <w:t>підвищена або понижена тем</w:t>
      </w:r>
      <w:r w:rsidR="006F107E" w:rsidRPr="00525977">
        <w:t>пература поверхні устаткування;</w:t>
      </w:r>
    </w:p>
    <w:p w14:paraId="7D03E0C1" w14:textId="77777777" w:rsidR="007642C9" w:rsidRPr="00525977" w:rsidRDefault="007642C9" w:rsidP="00525977">
      <w:pPr>
        <w:pStyle w:val="a5"/>
        <w:numPr>
          <w:ilvl w:val="0"/>
          <w:numId w:val="4"/>
        </w:numPr>
        <w:ind w:firstLine="709"/>
        <w:jc w:val="both"/>
      </w:pPr>
      <w:r w:rsidRPr="00525977">
        <w:t>гострі ребра, кром</w:t>
      </w:r>
      <w:r w:rsidR="006B51CE" w:rsidRPr="00525977">
        <w:t>ки на скляному посуді, трубках та</w:t>
      </w:r>
      <w:r w:rsidRPr="00525977">
        <w:t xml:space="preserve"> і</w:t>
      </w:r>
      <w:r w:rsidR="006F107E" w:rsidRPr="00525977">
        <w:t>ншому лабораторному обладнанні;</w:t>
      </w:r>
    </w:p>
    <w:p w14:paraId="7D03E0C2" w14:textId="77777777" w:rsidR="007642C9" w:rsidRPr="00525977" w:rsidRDefault="007642C9" w:rsidP="00525977">
      <w:pPr>
        <w:pStyle w:val="a5"/>
        <w:numPr>
          <w:ilvl w:val="0"/>
          <w:numId w:val="4"/>
        </w:numPr>
        <w:ind w:firstLine="709"/>
        <w:jc w:val="both"/>
      </w:pPr>
      <w:r w:rsidRPr="00525977">
        <w:t>недост</w:t>
      </w:r>
      <w:r w:rsidR="006F107E" w:rsidRPr="00525977">
        <w:t>атня освітленість робочої зони.</w:t>
      </w:r>
    </w:p>
    <w:p w14:paraId="7D03E0C3" w14:textId="77777777" w:rsidR="00276764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  <w:i/>
        </w:rPr>
        <w:t>Хіміч</w:t>
      </w:r>
      <w:r w:rsidR="006B51CE" w:rsidRPr="00525977">
        <w:rPr>
          <w:rFonts w:cs="Times New Roman"/>
          <w:i/>
        </w:rPr>
        <w:t>ні</w:t>
      </w:r>
      <w:r w:rsidR="006B51CE" w:rsidRPr="00525977">
        <w:rPr>
          <w:rFonts w:cs="Times New Roman"/>
        </w:rPr>
        <w:t xml:space="preserve">: </w:t>
      </w:r>
      <w:proofErr w:type="spellStart"/>
      <w:r w:rsidR="006B51CE" w:rsidRPr="00525977">
        <w:rPr>
          <w:rFonts w:cs="Times New Roman"/>
        </w:rPr>
        <w:t>загальнотоксичні</w:t>
      </w:r>
      <w:proofErr w:type="spellEnd"/>
      <w:r w:rsidR="006B51CE" w:rsidRPr="00525977">
        <w:rPr>
          <w:rFonts w:cs="Times New Roman"/>
        </w:rPr>
        <w:t>, подразнювальн</w:t>
      </w:r>
      <w:r w:rsidRPr="00525977">
        <w:rPr>
          <w:rFonts w:cs="Times New Roman"/>
        </w:rPr>
        <w:t>і</w:t>
      </w:r>
      <w:r w:rsidR="00276764" w:rsidRPr="00525977">
        <w:rPr>
          <w:rFonts w:cs="Times New Roman"/>
        </w:rPr>
        <w:t>, сенсибілізуючі, канцерогенні.</w:t>
      </w:r>
    </w:p>
    <w:p w14:paraId="7D03E0C4" w14:textId="77777777" w:rsidR="007642C9" w:rsidRPr="00525977" w:rsidRDefault="006B51CE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  <w:i/>
        </w:rPr>
        <w:t>Психофізіологічні</w:t>
      </w:r>
      <w:r w:rsidR="007642C9" w:rsidRPr="00525977">
        <w:rPr>
          <w:rFonts w:cs="Times New Roman"/>
        </w:rPr>
        <w:t>: нервово-психіч</w:t>
      </w:r>
      <w:r w:rsidR="006F107E" w:rsidRPr="00525977">
        <w:rPr>
          <w:rFonts w:cs="Times New Roman"/>
        </w:rPr>
        <w:t>ні та фізичні перенавантаження.</w:t>
      </w:r>
    </w:p>
    <w:p w14:paraId="7D03E0C5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1.8</w:t>
      </w:r>
      <w:r w:rsidR="006B51CE" w:rsidRPr="00525977">
        <w:rPr>
          <w:rFonts w:cs="Times New Roman"/>
        </w:rPr>
        <w:t>.</w:t>
      </w:r>
      <w:r w:rsidR="002854F7" w:rsidRPr="00525977">
        <w:rPr>
          <w:rFonts w:cs="Times New Roman"/>
        </w:rPr>
        <w:t xml:space="preserve"> Лаборанту видаю</w:t>
      </w:r>
      <w:r w:rsidR="00CF23A0" w:rsidRPr="00525977">
        <w:rPr>
          <w:rFonts w:cs="Times New Roman"/>
        </w:rPr>
        <w:t>ть</w:t>
      </w:r>
      <w:r w:rsidRPr="00525977">
        <w:rPr>
          <w:rFonts w:cs="Times New Roman"/>
        </w:rPr>
        <w:t xml:space="preserve"> безплатно за встановленими нормами спеціальний одяг, спеціальн</w:t>
      </w:r>
      <w:r w:rsidR="002854F7" w:rsidRPr="00525977">
        <w:rPr>
          <w:rFonts w:cs="Times New Roman"/>
        </w:rPr>
        <w:t>е взуття та інші ЗІЗ, які вибирають у залежності від умов праці й</w:t>
      </w:r>
      <w:r w:rsidRPr="00525977">
        <w:rPr>
          <w:rFonts w:cs="Times New Roman"/>
        </w:rPr>
        <w:t xml:space="preserve"> можливого</w:t>
      </w:r>
      <w:r w:rsidR="002854F7" w:rsidRPr="00525977">
        <w:rPr>
          <w:rFonts w:cs="Times New Roman"/>
        </w:rPr>
        <w:t xml:space="preserve"> впливу на людину небезпечних і шкідливих виробничих факторів:</w:t>
      </w:r>
    </w:p>
    <w:p w14:paraId="7D03E0C6" w14:textId="77777777" w:rsidR="007642C9" w:rsidRPr="00525977" w:rsidRDefault="007642C9" w:rsidP="00525977">
      <w:pPr>
        <w:pStyle w:val="a5"/>
        <w:numPr>
          <w:ilvl w:val="0"/>
          <w:numId w:val="5"/>
        </w:numPr>
        <w:ind w:firstLine="709"/>
        <w:jc w:val="both"/>
      </w:pPr>
      <w:r w:rsidRPr="00525977">
        <w:t xml:space="preserve">костюм (сукняний, бавовняний з </w:t>
      </w:r>
      <w:proofErr w:type="spellStart"/>
      <w:r w:rsidRPr="00525977">
        <w:t>кислотозахисним</w:t>
      </w:r>
      <w:proofErr w:type="spellEnd"/>
      <w:r w:rsidRPr="00525977">
        <w:t xml:space="preserve"> просочуванням, бавовняний), халат бавовняний з </w:t>
      </w:r>
      <w:proofErr w:type="spellStart"/>
      <w:r w:rsidRPr="00525977">
        <w:t>кислотозахисним</w:t>
      </w:r>
      <w:proofErr w:type="spellEnd"/>
      <w:r w:rsidRPr="00525977">
        <w:t xml:space="preserve"> просочу</w:t>
      </w:r>
      <w:r w:rsidR="002854F7" w:rsidRPr="00525977">
        <w:t>ванням;</w:t>
      </w:r>
    </w:p>
    <w:p w14:paraId="7D03E0C7" w14:textId="77777777" w:rsidR="007642C9" w:rsidRPr="00525977" w:rsidRDefault="007642C9" w:rsidP="00525977">
      <w:pPr>
        <w:pStyle w:val="a5"/>
        <w:numPr>
          <w:ilvl w:val="0"/>
          <w:numId w:val="5"/>
        </w:numPr>
        <w:ind w:firstLine="709"/>
        <w:jc w:val="both"/>
      </w:pPr>
      <w:r w:rsidRPr="00525977">
        <w:t xml:space="preserve">черевики шкіряні, туфлі шкіряні, </w:t>
      </w:r>
      <w:proofErr w:type="spellStart"/>
      <w:r w:rsidRPr="00525977">
        <w:t>напівчеревики</w:t>
      </w:r>
      <w:proofErr w:type="spellEnd"/>
      <w:r w:rsidRPr="00525977">
        <w:t xml:space="preserve"> шкіряні</w:t>
      </w:r>
      <w:r w:rsidR="002854F7" w:rsidRPr="00525977">
        <w:t>, калоші гумові, чоботи гумові;</w:t>
      </w:r>
    </w:p>
    <w:p w14:paraId="7D03E0C8" w14:textId="77777777" w:rsidR="007642C9" w:rsidRPr="00525977" w:rsidRDefault="007642C9" w:rsidP="00525977">
      <w:pPr>
        <w:pStyle w:val="a5"/>
        <w:numPr>
          <w:ilvl w:val="0"/>
          <w:numId w:val="5"/>
        </w:numPr>
        <w:ind w:firstLine="709"/>
        <w:jc w:val="both"/>
      </w:pPr>
      <w:r w:rsidRPr="00525977">
        <w:lastRenderedPageBreak/>
        <w:t>рука</w:t>
      </w:r>
      <w:r w:rsidR="002854F7" w:rsidRPr="00525977">
        <w:t>вички гумові, рукавиці сукняні;</w:t>
      </w:r>
    </w:p>
    <w:p w14:paraId="7D03E0C9" w14:textId="77777777" w:rsidR="007642C9" w:rsidRPr="00525977" w:rsidRDefault="002854F7" w:rsidP="00525977">
      <w:pPr>
        <w:pStyle w:val="a5"/>
        <w:numPr>
          <w:ilvl w:val="0"/>
          <w:numId w:val="5"/>
        </w:numPr>
        <w:ind w:firstLine="709"/>
        <w:jc w:val="both"/>
      </w:pPr>
      <w:r w:rsidRPr="00525977">
        <w:t>фартух прогумований;</w:t>
      </w:r>
    </w:p>
    <w:p w14:paraId="7D03E0CA" w14:textId="77777777" w:rsidR="007642C9" w:rsidRPr="00525977" w:rsidRDefault="007642C9" w:rsidP="00525977">
      <w:pPr>
        <w:pStyle w:val="a5"/>
        <w:numPr>
          <w:ilvl w:val="0"/>
          <w:numId w:val="5"/>
        </w:numPr>
        <w:ind w:firstLine="709"/>
        <w:jc w:val="both"/>
      </w:pPr>
      <w:r w:rsidRPr="00525977">
        <w:t>окуляри захисні.</w:t>
      </w:r>
    </w:p>
    <w:p w14:paraId="7D03E0CB" w14:textId="0D5FCEE3" w:rsidR="007642C9" w:rsidRPr="00525977" w:rsidRDefault="00FB4A24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Для захисту органів дихання залежно від умов праці лаборанту видають</w:t>
      </w:r>
      <w:r w:rsidR="007642C9" w:rsidRPr="00525977">
        <w:rPr>
          <w:rFonts w:cs="Times New Roman"/>
        </w:rPr>
        <w:t xml:space="preserve"> протигаз відповідної марки. На з</w:t>
      </w:r>
      <w:r w:rsidRPr="00525977">
        <w:rPr>
          <w:rFonts w:cs="Times New Roman"/>
        </w:rPr>
        <w:t>овнішніх роботах додатково видають куртку бавовняну на</w:t>
      </w:r>
      <w:r w:rsidR="007F6737">
        <w:rPr>
          <w:rFonts w:cs="Times New Roman"/>
        </w:rPr>
        <w:t> </w:t>
      </w:r>
      <w:r w:rsidRPr="00525977">
        <w:rPr>
          <w:rFonts w:cs="Times New Roman"/>
        </w:rPr>
        <w:t>утеплювальній прокладці.</w:t>
      </w:r>
    </w:p>
    <w:p w14:paraId="7D03E0CC" w14:textId="45C37631" w:rsidR="007642C9" w:rsidRPr="00525977" w:rsidRDefault="00FB4A24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Під час виконання робіт певного виду, зокрема</w:t>
      </w:r>
      <w:r w:rsidR="007642C9" w:rsidRPr="00525977">
        <w:rPr>
          <w:rFonts w:cs="Times New Roman"/>
        </w:rPr>
        <w:t xml:space="preserve"> з підвищеною небезпекою (з</w:t>
      </w:r>
      <w:r w:rsidR="007F6737">
        <w:rPr>
          <w:rFonts w:cs="Times New Roman"/>
        </w:rPr>
        <w:t> </w:t>
      </w:r>
      <w:r w:rsidR="007642C9" w:rsidRPr="00525977">
        <w:rPr>
          <w:rFonts w:cs="Times New Roman"/>
        </w:rPr>
        <w:t xml:space="preserve">легкозаймистими речовинами, з речовинами </w:t>
      </w:r>
      <w:r w:rsidRPr="00525977">
        <w:rPr>
          <w:rFonts w:cs="Times New Roman"/>
        </w:rPr>
        <w:t>І та II класу небезпеки тощо), лаборанту додатково видають ЗІЗ</w:t>
      </w:r>
      <w:r w:rsidR="007642C9" w:rsidRPr="00525977">
        <w:rPr>
          <w:rFonts w:cs="Times New Roman"/>
        </w:rPr>
        <w:t>, що передбачені інс</w:t>
      </w:r>
      <w:r w:rsidRPr="00525977">
        <w:rPr>
          <w:rFonts w:cs="Times New Roman"/>
        </w:rPr>
        <w:t>трукціями з охорони праці, які регламентують безпечне проведення цих робіт.</w:t>
      </w:r>
    </w:p>
    <w:p w14:paraId="7D03E0CD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1.9</w:t>
      </w:r>
      <w:r w:rsidR="00DE6656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Лаборант зобов’язаний дотримуватися вимог санітарних норм і правил ос</w:t>
      </w:r>
      <w:r w:rsidR="00DE6656" w:rsidRPr="00525977">
        <w:rPr>
          <w:rFonts w:cs="Times New Roman"/>
        </w:rPr>
        <w:t>обистої гігієни</w:t>
      </w:r>
      <w:r w:rsidR="00FB4A24" w:rsidRPr="00525977">
        <w:rPr>
          <w:rFonts w:cs="Times New Roman"/>
        </w:rPr>
        <w:t>:</w:t>
      </w:r>
    </w:p>
    <w:p w14:paraId="7D03E0CE" w14:textId="77777777" w:rsidR="007642C9" w:rsidRPr="00525977" w:rsidRDefault="00DE6656" w:rsidP="00525977">
      <w:pPr>
        <w:pStyle w:val="a5"/>
        <w:numPr>
          <w:ilvl w:val="0"/>
          <w:numId w:val="6"/>
        </w:numPr>
        <w:ind w:firstLine="709"/>
        <w:jc w:val="both"/>
      </w:pPr>
      <w:r w:rsidRPr="00525977">
        <w:t>приступати до роботи тільки у ЗІЗ;</w:t>
      </w:r>
    </w:p>
    <w:p w14:paraId="7D03E0CF" w14:textId="77777777" w:rsidR="007642C9" w:rsidRPr="00525977" w:rsidRDefault="007642C9" w:rsidP="00525977">
      <w:pPr>
        <w:pStyle w:val="a5"/>
        <w:numPr>
          <w:ilvl w:val="0"/>
          <w:numId w:val="6"/>
        </w:numPr>
        <w:ind w:firstLine="709"/>
        <w:jc w:val="both"/>
      </w:pPr>
      <w:r w:rsidRPr="00525977">
        <w:t xml:space="preserve">утримувати в </w:t>
      </w:r>
      <w:r w:rsidR="00DE6656" w:rsidRPr="00525977">
        <w:t>чистоті й порядку робоче місце;</w:t>
      </w:r>
    </w:p>
    <w:p w14:paraId="7D03E0D0" w14:textId="566BB630" w:rsidR="007642C9" w:rsidRPr="00525977" w:rsidRDefault="00DE6656" w:rsidP="00525977">
      <w:pPr>
        <w:pStyle w:val="a5"/>
        <w:numPr>
          <w:ilvl w:val="0"/>
          <w:numId w:val="6"/>
        </w:numPr>
        <w:ind w:firstLine="709"/>
        <w:jc w:val="both"/>
      </w:pPr>
      <w:r w:rsidRPr="00525977">
        <w:t>дбайливо й</w:t>
      </w:r>
      <w:r w:rsidR="007642C9" w:rsidRPr="00525977">
        <w:t xml:space="preserve"> за призначенням користуватися санітарно-побут</w:t>
      </w:r>
      <w:r w:rsidRPr="00525977">
        <w:t>овими приміщеннями, спецодягом та</w:t>
      </w:r>
      <w:r w:rsidR="007642C9" w:rsidRPr="00525977">
        <w:t xml:space="preserve"> іншими </w:t>
      </w:r>
      <w:r w:rsidRPr="00525977">
        <w:t>ЗІЗ</w:t>
      </w:r>
      <w:r w:rsidR="007642C9" w:rsidRPr="00525977">
        <w:t>, утримувати їх у спр</w:t>
      </w:r>
      <w:r w:rsidRPr="00525977">
        <w:t>авному стані й</w:t>
      </w:r>
      <w:r w:rsidR="007F6737">
        <w:t> </w:t>
      </w:r>
      <w:r w:rsidRPr="00525977">
        <w:t>чистому вигляді;</w:t>
      </w:r>
    </w:p>
    <w:p w14:paraId="7D03E0D1" w14:textId="77777777" w:rsidR="007642C9" w:rsidRPr="00525977" w:rsidRDefault="007642C9" w:rsidP="00525977">
      <w:pPr>
        <w:pStyle w:val="a5"/>
        <w:numPr>
          <w:ilvl w:val="0"/>
          <w:numId w:val="6"/>
        </w:numPr>
        <w:ind w:firstLine="709"/>
        <w:jc w:val="both"/>
      </w:pPr>
      <w:r w:rsidRPr="00525977">
        <w:t xml:space="preserve">мити руки з </w:t>
      </w:r>
      <w:proofErr w:type="spellStart"/>
      <w:r w:rsidRPr="00525977">
        <w:t>милом</w:t>
      </w:r>
      <w:proofErr w:type="spellEnd"/>
      <w:r w:rsidRPr="00525977">
        <w:t xml:space="preserve"> теплою вод</w:t>
      </w:r>
      <w:r w:rsidR="00DE6656" w:rsidRPr="00525977">
        <w:t>ою перед кожним прийманням їжі;</w:t>
      </w:r>
    </w:p>
    <w:p w14:paraId="7D03E0D2" w14:textId="77777777" w:rsidR="007642C9" w:rsidRPr="00525977" w:rsidRDefault="007642C9" w:rsidP="00525977">
      <w:pPr>
        <w:pStyle w:val="a5"/>
        <w:numPr>
          <w:ilvl w:val="0"/>
          <w:numId w:val="6"/>
        </w:numPr>
        <w:ind w:firstLine="709"/>
        <w:jc w:val="both"/>
      </w:pPr>
      <w:r w:rsidRPr="00525977">
        <w:t>дотримуватися питного режиму з ураху</w:t>
      </w:r>
      <w:r w:rsidR="00DE6656" w:rsidRPr="00525977">
        <w:t>ванням особливостей умов праці;</w:t>
      </w:r>
    </w:p>
    <w:p w14:paraId="7D03E0D3" w14:textId="77777777" w:rsidR="007642C9" w:rsidRPr="00525977" w:rsidRDefault="007642C9" w:rsidP="00525977">
      <w:pPr>
        <w:pStyle w:val="a5"/>
        <w:numPr>
          <w:ilvl w:val="0"/>
          <w:numId w:val="6"/>
        </w:numPr>
        <w:ind w:firstLine="709"/>
        <w:jc w:val="both"/>
      </w:pPr>
      <w:r w:rsidRPr="00525977">
        <w:t>палити у спеціаль</w:t>
      </w:r>
      <w:r w:rsidR="00DE6656" w:rsidRPr="00525977">
        <w:t>но відведених для цього місцях;</w:t>
      </w:r>
    </w:p>
    <w:p w14:paraId="7D03E0D4" w14:textId="77777777" w:rsidR="007642C9" w:rsidRPr="00525977" w:rsidRDefault="007642C9" w:rsidP="00525977">
      <w:pPr>
        <w:pStyle w:val="a5"/>
        <w:numPr>
          <w:ilvl w:val="0"/>
          <w:numId w:val="6"/>
        </w:numPr>
        <w:ind w:firstLine="709"/>
        <w:jc w:val="both"/>
      </w:pPr>
      <w:r w:rsidRPr="00525977">
        <w:t>приймати їжу</w:t>
      </w:r>
      <w:r w:rsidR="00DE6656" w:rsidRPr="00525977">
        <w:t xml:space="preserve"> у відведених для цього місцях;</w:t>
      </w:r>
    </w:p>
    <w:p w14:paraId="7D03E0D5" w14:textId="18557369" w:rsidR="007642C9" w:rsidRPr="00525977" w:rsidRDefault="007642C9" w:rsidP="00525977">
      <w:pPr>
        <w:pStyle w:val="a5"/>
        <w:numPr>
          <w:ilvl w:val="0"/>
          <w:numId w:val="6"/>
        </w:numPr>
        <w:ind w:firstLine="709"/>
        <w:jc w:val="both"/>
      </w:pPr>
      <w:r w:rsidRPr="00525977">
        <w:t>зб</w:t>
      </w:r>
      <w:r w:rsidR="00DE6656" w:rsidRPr="00525977">
        <w:t>ерігати харчові продукти, зокрема</w:t>
      </w:r>
      <w:r w:rsidRPr="00525977">
        <w:t xml:space="preserve"> молочні,</w:t>
      </w:r>
      <w:r w:rsidR="00DE6656" w:rsidRPr="00525977">
        <w:t xml:space="preserve"> що видаються на</w:t>
      </w:r>
      <w:r w:rsidR="007F6737">
        <w:t> </w:t>
      </w:r>
      <w:r w:rsidR="00DE6656" w:rsidRPr="00525977">
        <w:t>підприємстві, у</w:t>
      </w:r>
      <w:r w:rsidRPr="00525977">
        <w:t xml:space="preserve"> холодильниках, як</w:t>
      </w:r>
      <w:r w:rsidR="00DE6656" w:rsidRPr="00525977">
        <w:t>і для цього призначені.</w:t>
      </w:r>
    </w:p>
    <w:p w14:paraId="7D03E0D6" w14:textId="77777777" w:rsidR="00DE6656" w:rsidRPr="00525977" w:rsidRDefault="00DE6656" w:rsidP="00525977">
      <w:pPr>
        <w:ind w:firstLine="709"/>
        <w:contextualSpacing/>
        <w:jc w:val="both"/>
        <w:rPr>
          <w:rFonts w:cs="Times New Roman"/>
        </w:rPr>
      </w:pPr>
    </w:p>
    <w:p w14:paraId="7D03E0D7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  <w:b/>
        </w:rPr>
      </w:pPr>
      <w:r w:rsidRPr="00525977">
        <w:rPr>
          <w:rFonts w:cs="Times New Roman"/>
          <w:b/>
        </w:rPr>
        <w:t>2</w:t>
      </w:r>
      <w:r w:rsidR="00DE6656" w:rsidRPr="00525977">
        <w:rPr>
          <w:rFonts w:cs="Times New Roman"/>
          <w:b/>
        </w:rPr>
        <w:t>.</w:t>
      </w:r>
      <w:r w:rsidRPr="00525977">
        <w:rPr>
          <w:rFonts w:cs="Times New Roman"/>
          <w:b/>
        </w:rPr>
        <w:t xml:space="preserve"> Вимоги безпеки перед початком роботи</w:t>
      </w:r>
    </w:p>
    <w:p w14:paraId="7D03E0D8" w14:textId="2E161F39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2.1</w:t>
      </w:r>
      <w:r w:rsidR="00FC4A0B" w:rsidRPr="00525977">
        <w:rPr>
          <w:rFonts w:cs="Times New Roman"/>
        </w:rPr>
        <w:t>. У разі</w:t>
      </w:r>
      <w:r w:rsidR="004A0465" w:rsidRPr="00525977">
        <w:rPr>
          <w:rFonts w:cs="Times New Roman"/>
        </w:rPr>
        <w:t xml:space="preserve"> змінної роботи з’явитися завчасно, щоб прийняти зміну</w:t>
      </w:r>
      <w:r w:rsidRPr="00525977">
        <w:rPr>
          <w:rFonts w:cs="Times New Roman"/>
        </w:rPr>
        <w:t>. Перевірити та</w:t>
      </w:r>
      <w:r w:rsidR="007F6737">
        <w:rPr>
          <w:rFonts w:cs="Times New Roman"/>
        </w:rPr>
        <w:t> </w:t>
      </w:r>
      <w:r w:rsidRPr="00525977">
        <w:rPr>
          <w:rFonts w:cs="Times New Roman"/>
        </w:rPr>
        <w:t>одягт</w:t>
      </w:r>
      <w:r w:rsidR="004A0465" w:rsidRPr="00525977">
        <w:rPr>
          <w:rFonts w:cs="Times New Roman"/>
        </w:rPr>
        <w:t>и ЗІЗ</w:t>
      </w:r>
      <w:r w:rsidRPr="00525977">
        <w:rPr>
          <w:rFonts w:cs="Times New Roman"/>
        </w:rPr>
        <w:t xml:space="preserve"> </w:t>
      </w:r>
      <w:r w:rsidR="004A0465" w:rsidRPr="00525977">
        <w:rPr>
          <w:rFonts w:cs="Times New Roman"/>
        </w:rPr>
        <w:t>— спецодяг, спецвзуття тощо.</w:t>
      </w:r>
    </w:p>
    <w:p w14:paraId="7D03E0D9" w14:textId="77777777" w:rsidR="00FC4A0B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2.2</w:t>
      </w:r>
      <w:r w:rsidR="004A0465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Оглянути (</w:t>
      </w:r>
      <w:r w:rsidR="00FC4A0B" w:rsidRPr="00525977">
        <w:rPr>
          <w:rFonts w:cs="Times New Roman"/>
        </w:rPr>
        <w:t xml:space="preserve">у разі змінної роботі — </w:t>
      </w:r>
      <w:r w:rsidRPr="00525977">
        <w:rPr>
          <w:rFonts w:cs="Times New Roman"/>
        </w:rPr>
        <w:t xml:space="preserve">разом </w:t>
      </w:r>
      <w:r w:rsidR="00FC4A0B" w:rsidRPr="00525977">
        <w:rPr>
          <w:rFonts w:cs="Times New Roman"/>
        </w:rPr>
        <w:t>і</w:t>
      </w:r>
      <w:r w:rsidRPr="00525977">
        <w:rPr>
          <w:rFonts w:cs="Times New Roman"/>
        </w:rPr>
        <w:t>з лаборантом, яког</w:t>
      </w:r>
      <w:r w:rsidR="00FC4A0B" w:rsidRPr="00525977">
        <w:rPr>
          <w:rFonts w:cs="Times New Roman"/>
        </w:rPr>
        <w:t>о змінюють) робоче місце й</w:t>
      </w:r>
      <w:r w:rsidRPr="00525977">
        <w:rPr>
          <w:rFonts w:cs="Times New Roman"/>
        </w:rPr>
        <w:t xml:space="preserve"> перевірити: </w:t>
      </w:r>
    </w:p>
    <w:p w14:paraId="7D03E0DA" w14:textId="77777777" w:rsidR="00FC4A0B" w:rsidRPr="00525977" w:rsidRDefault="007642C9" w:rsidP="00525977">
      <w:pPr>
        <w:pStyle w:val="a5"/>
        <w:numPr>
          <w:ilvl w:val="0"/>
          <w:numId w:val="7"/>
        </w:numPr>
        <w:ind w:firstLine="709"/>
        <w:jc w:val="both"/>
      </w:pPr>
      <w:r w:rsidRPr="00525977">
        <w:t xml:space="preserve">справність обладнання, пристроїв, приладів, інструменту, посуду; </w:t>
      </w:r>
    </w:p>
    <w:p w14:paraId="7D03E0DB" w14:textId="77777777" w:rsidR="00FC4A0B" w:rsidRPr="00525977" w:rsidRDefault="007642C9" w:rsidP="00525977">
      <w:pPr>
        <w:pStyle w:val="a5"/>
        <w:numPr>
          <w:ilvl w:val="0"/>
          <w:numId w:val="7"/>
        </w:numPr>
        <w:ind w:firstLine="709"/>
        <w:jc w:val="both"/>
      </w:pPr>
      <w:r w:rsidRPr="00525977">
        <w:t xml:space="preserve">наявність необхідних для роботи хімічних реактивів; </w:t>
      </w:r>
    </w:p>
    <w:p w14:paraId="7D03E0DC" w14:textId="77777777" w:rsidR="00FC4A0B" w:rsidRPr="00525977" w:rsidRDefault="007642C9" w:rsidP="00525977">
      <w:pPr>
        <w:pStyle w:val="a5"/>
        <w:numPr>
          <w:ilvl w:val="0"/>
          <w:numId w:val="7"/>
        </w:numPr>
        <w:ind w:firstLine="709"/>
        <w:jc w:val="both"/>
      </w:pPr>
      <w:r w:rsidRPr="00525977">
        <w:t xml:space="preserve">наявність і справність засобів колективного захисту та засобів пожежогасіння; </w:t>
      </w:r>
    </w:p>
    <w:p w14:paraId="7D03E0DD" w14:textId="77777777" w:rsidR="00FC4A0B" w:rsidRPr="00525977" w:rsidRDefault="00FC4A0B" w:rsidP="00525977">
      <w:pPr>
        <w:pStyle w:val="a5"/>
        <w:numPr>
          <w:ilvl w:val="0"/>
          <w:numId w:val="7"/>
        </w:numPr>
        <w:ind w:firstLine="709"/>
        <w:jc w:val="both"/>
      </w:pPr>
      <w:r w:rsidRPr="00525977">
        <w:t>наявність проточної води, а за</w:t>
      </w:r>
      <w:r w:rsidR="00CD3D2F" w:rsidRPr="00525977">
        <w:t xml:space="preserve"> її відсутності —</w:t>
      </w:r>
      <w:r w:rsidR="007642C9" w:rsidRPr="00525977">
        <w:t xml:space="preserve"> достатнього запасу води; </w:t>
      </w:r>
    </w:p>
    <w:p w14:paraId="7D03E0DE" w14:textId="77777777" w:rsidR="00FC4A0B" w:rsidRPr="00525977" w:rsidRDefault="007642C9" w:rsidP="00525977">
      <w:pPr>
        <w:pStyle w:val="a5"/>
        <w:numPr>
          <w:ilvl w:val="0"/>
          <w:numId w:val="7"/>
        </w:numPr>
        <w:ind w:firstLine="709"/>
        <w:jc w:val="both"/>
      </w:pPr>
      <w:r w:rsidRPr="00525977">
        <w:t>укомплектованість аптечки (наявн</w:t>
      </w:r>
      <w:r w:rsidR="00CD3D2F" w:rsidRPr="00525977">
        <w:t>ість нейтралізуючих, знезаражувальних і</w:t>
      </w:r>
      <w:r w:rsidRPr="00525977">
        <w:t xml:space="preserve"> стерильних матеріалів); </w:t>
      </w:r>
    </w:p>
    <w:p w14:paraId="7D03E0DF" w14:textId="77777777" w:rsidR="007642C9" w:rsidRPr="00525977" w:rsidRDefault="007642C9" w:rsidP="00525977">
      <w:pPr>
        <w:pStyle w:val="a5"/>
        <w:numPr>
          <w:ilvl w:val="0"/>
          <w:numId w:val="7"/>
        </w:numPr>
        <w:ind w:firstLine="709"/>
        <w:jc w:val="both"/>
      </w:pPr>
      <w:r w:rsidRPr="00525977">
        <w:t>необхідний рівень освітлення.</w:t>
      </w:r>
    </w:p>
    <w:p w14:paraId="7D03E0E0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2.3</w:t>
      </w:r>
      <w:r w:rsidR="00CD3D2F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Включити за 30 хв до початку роботи при</w:t>
      </w:r>
      <w:r w:rsidR="00A129FE" w:rsidRPr="00525977">
        <w:rPr>
          <w:rFonts w:cs="Times New Roman"/>
        </w:rPr>
        <w:t>п</w:t>
      </w:r>
      <w:r w:rsidRPr="00525977">
        <w:rPr>
          <w:rFonts w:cs="Times New Roman"/>
        </w:rPr>
        <w:t>ливно-витяжну вентиляцію. При цьому спочатку слід включи</w:t>
      </w:r>
      <w:r w:rsidR="00A129FE" w:rsidRPr="00525977">
        <w:rPr>
          <w:rFonts w:cs="Times New Roman"/>
        </w:rPr>
        <w:t>ти витяжну вентиляцію, а потім —</w:t>
      </w:r>
      <w:r w:rsidRPr="00525977">
        <w:rPr>
          <w:rFonts w:cs="Times New Roman"/>
        </w:rPr>
        <w:t xml:space="preserve"> при</w:t>
      </w:r>
      <w:r w:rsidR="00A129FE" w:rsidRPr="00525977">
        <w:rPr>
          <w:rFonts w:cs="Times New Roman"/>
        </w:rPr>
        <w:t>пливну.</w:t>
      </w:r>
    </w:p>
    <w:p w14:paraId="7D03E0E1" w14:textId="437C3D7B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2.4</w:t>
      </w:r>
      <w:r w:rsidR="00A129FE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Про всі виявлені порушення проінформувати безпосереднього керівника. Не</w:t>
      </w:r>
      <w:r w:rsidR="007F6737">
        <w:rPr>
          <w:rFonts w:cs="Times New Roman"/>
        </w:rPr>
        <w:t> </w:t>
      </w:r>
      <w:r w:rsidRPr="00525977">
        <w:rPr>
          <w:rFonts w:cs="Times New Roman"/>
        </w:rPr>
        <w:t>п</w:t>
      </w:r>
      <w:r w:rsidR="00A129FE" w:rsidRPr="00525977">
        <w:rPr>
          <w:rFonts w:cs="Times New Roman"/>
        </w:rPr>
        <w:t>риступати до роботи (у разі змінної роботи —</w:t>
      </w:r>
      <w:r w:rsidRPr="00525977">
        <w:rPr>
          <w:rFonts w:cs="Times New Roman"/>
        </w:rPr>
        <w:t xml:space="preserve"> не приймати зміну), якщо порушення унеможливлюють безпечне виконання лаборантом поставлених пер</w:t>
      </w:r>
      <w:r w:rsidR="00A129FE" w:rsidRPr="00525977">
        <w:rPr>
          <w:rFonts w:cs="Times New Roman"/>
        </w:rPr>
        <w:t>ед ним завдань, до їх усунення.</w:t>
      </w:r>
    </w:p>
    <w:p w14:paraId="7D03E0E2" w14:textId="77777777" w:rsidR="00A129FE" w:rsidRPr="00525977" w:rsidRDefault="00A129FE" w:rsidP="00525977">
      <w:pPr>
        <w:ind w:firstLine="709"/>
        <w:contextualSpacing/>
        <w:jc w:val="both"/>
        <w:rPr>
          <w:rFonts w:cs="Times New Roman"/>
        </w:rPr>
      </w:pPr>
    </w:p>
    <w:p w14:paraId="7D03E0E3" w14:textId="104F6ED4" w:rsidR="007642C9" w:rsidRPr="00525977" w:rsidRDefault="0014149F" w:rsidP="00525977">
      <w:pPr>
        <w:ind w:firstLine="709"/>
        <w:contextualSpacing/>
        <w:jc w:val="both"/>
        <w:rPr>
          <w:rFonts w:cs="Times New Roman"/>
          <w:b/>
        </w:rPr>
      </w:pPr>
      <w:r w:rsidRPr="00525977">
        <w:rPr>
          <w:rFonts w:cs="Times New Roman"/>
          <w:b/>
        </w:rPr>
        <w:t>3.</w:t>
      </w:r>
      <w:r w:rsidR="007642C9" w:rsidRPr="00525977">
        <w:rPr>
          <w:rFonts w:cs="Times New Roman"/>
          <w:b/>
        </w:rPr>
        <w:t xml:space="preserve"> Вимоги безпеки під час роботи</w:t>
      </w:r>
    </w:p>
    <w:p w14:paraId="7D03E0E4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3.1</w:t>
      </w:r>
      <w:r w:rsidR="0048362E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Під час виконання роботи лаборант повинен керуватися інструкціями, методиками, методи</w:t>
      </w:r>
      <w:r w:rsidR="0048362E" w:rsidRPr="00525977">
        <w:rPr>
          <w:rFonts w:cs="Times New Roman"/>
        </w:rPr>
        <w:t>чними вказівками, розробленими й</w:t>
      </w:r>
      <w:r w:rsidRPr="00525977">
        <w:rPr>
          <w:rFonts w:cs="Times New Roman"/>
        </w:rPr>
        <w:t xml:space="preserve"> затвердженими у встановленому порядку з метою забезпечення безпечного виконання ним робіт з урахуванням специфічних особлив</w:t>
      </w:r>
      <w:r w:rsidR="0048362E" w:rsidRPr="00525977">
        <w:rPr>
          <w:rFonts w:cs="Times New Roman"/>
        </w:rPr>
        <w:t>остей конкретного підприємства.</w:t>
      </w:r>
    </w:p>
    <w:p w14:paraId="7D03E0E5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lastRenderedPageBreak/>
        <w:t>3.2</w:t>
      </w:r>
      <w:r w:rsidR="0048362E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Вимоги безпе</w:t>
      </w:r>
      <w:r w:rsidR="0048362E" w:rsidRPr="00525977">
        <w:rPr>
          <w:rFonts w:cs="Times New Roman"/>
        </w:rPr>
        <w:t>ки під час роботи з надзвичайно</w:t>
      </w:r>
      <w:r w:rsidR="009F267A" w:rsidRPr="00525977">
        <w:rPr>
          <w:rFonts w:cs="Times New Roman"/>
        </w:rPr>
        <w:t>- й</w:t>
      </w:r>
      <w:r w:rsidR="0048362E" w:rsidRPr="00525977">
        <w:rPr>
          <w:rFonts w:cs="Times New Roman"/>
        </w:rPr>
        <w:t xml:space="preserve"> високонебезпечними речовинами.</w:t>
      </w:r>
    </w:p>
    <w:p w14:paraId="7D03E0E6" w14:textId="1A17B906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3.2.1</w:t>
      </w:r>
      <w:r w:rsidR="0048362E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Роботи з надзвич</w:t>
      </w:r>
      <w:r w:rsidR="0048362E" w:rsidRPr="00525977">
        <w:rPr>
          <w:rFonts w:cs="Times New Roman"/>
        </w:rPr>
        <w:t>айно-</w:t>
      </w:r>
      <w:r w:rsidR="009F267A" w:rsidRPr="00525977">
        <w:rPr>
          <w:rFonts w:cs="Times New Roman"/>
        </w:rPr>
        <w:t xml:space="preserve"> й</w:t>
      </w:r>
      <w:r w:rsidRPr="00525977">
        <w:rPr>
          <w:rFonts w:cs="Times New Roman"/>
        </w:rPr>
        <w:t xml:space="preserve"> вис</w:t>
      </w:r>
      <w:r w:rsidR="0048362E" w:rsidRPr="00525977">
        <w:rPr>
          <w:rFonts w:cs="Times New Roman"/>
        </w:rPr>
        <w:t>оконебезпечними речовинами проводити у</w:t>
      </w:r>
      <w:r w:rsidR="007F6737">
        <w:rPr>
          <w:rFonts w:cs="Times New Roman"/>
        </w:rPr>
        <w:t> </w:t>
      </w:r>
      <w:r w:rsidRPr="00525977">
        <w:rPr>
          <w:rFonts w:cs="Times New Roman"/>
        </w:rPr>
        <w:t xml:space="preserve">спеціально обладнаних шафах, які мають отвори для рук </w:t>
      </w:r>
      <w:r w:rsidR="0048362E" w:rsidRPr="00525977">
        <w:rPr>
          <w:rFonts w:cs="Times New Roman"/>
        </w:rPr>
        <w:t>і</w:t>
      </w:r>
      <w:r w:rsidRPr="00525977">
        <w:rPr>
          <w:rFonts w:cs="Times New Roman"/>
        </w:rPr>
        <w:t>з вмонтованими гумовими рукави</w:t>
      </w:r>
      <w:r w:rsidR="0048362E" w:rsidRPr="00525977">
        <w:rPr>
          <w:rFonts w:cs="Times New Roman"/>
        </w:rPr>
        <w:t>чками та місцевий відсмоктувач.</w:t>
      </w:r>
    </w:p>
    <w:p w14:paraId="7D03E0E7" w14:textId="7CFE9DCF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3.2.2</w:t>
      </w:r>
      <w:r w:rsidR="0048362E" w:rsidRPr="00525977">
        <w:rPr>
          <w:rFonts w:cs="Times New Roman"/>
        </w:rPr>
        <w:t xml:space="preserve">. Рідкі речовини </w:t>
      </w:r>
      <w:r w:rsidRPr="00525977">
        <w:rPr>
          <w:rFonts w:cs="Times New Roman"/>
        </w:rPr>
        <w:t>заливати в посудину сифоном або спеціальн</w:t>
      </w:r>
      <w:r w:rsidR="0048362E" w:rsidRPr="00525977">
        <w:rPr>
          <w:rFonts w:cs="Times New Roman"/>
        </w:rPr>
        <w:t>ими піпетками з</w:t>
      </w:r>
      <w:r w:rsidR="007F6737">
        <w:rPr>
          <w:rFonts w:cs="Times New Roman"/>
        </w:rPr>
        <w:t> </w:t>
      </w:r>
      <w:r w:rsidR="0048362E" w:rsidRPr="00525977">
        <w:rPr>
          <w:rFonts w:cs="Times New Roman"/>
        </w:rPr>
        <w:t xml:space="preserve">гумовою </w:t>
      </w:r>
      <w:proofErr w:type="spellStart"/>
      <w:r w:rsidR="0048362E" w:rsidRPr="00525977">
        <w:rPr>
          <w:rFonts w:cs="Times New Roman"/>
        </w:rPr>
        <w:t>грушею</w:t>
      </w:r>
      <w:proofErr w:type="spellEnd"/>
      <w:r w:rsidR="0048362E" w:rsidRPr="00525977">
        <w:rPr>
          <w:rFonts w:cs="Times New Roman"/>
        </w:rPr>
        <w:t>.</w:t>
      </w:r>
    </w:p>
    <w:p w14:paraId="7D03E0E8" w14:textId="4384F8EC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3.2.3</w:t>
      </w:r>
      <w:r w:rsidR="0048362E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По</w:t>
      </w:r>
      <w:r w:rsidR="009F267A" w:rsidRPr="00525977">
        <w:rPr>
          <w:rFonts w:cs="Times New Roman"/>
        </w:rPr>
        <w:t xml:space="preserve">дрібнювати тверді речовини </w:t>
      </w:r>
      <w:r w:rsidRPr="00525977">
        <w:rPr>
          <w:rFonts w:cs="Times New Roman"/>
        </w:rPr>
        <w:t xml:space="preserve">в закритих ступках і зважувати під тягою </w:t>
      </w:r>
      <w:r w:rsidR="009F267A" w:rsidRPr="00525977">
        <w:rPr>
          <w:rFonts w:cs="Times New Roman"/>
        </w:rPr>
        <w:t>і</w:t>
      </w:r>
      <w:r w:rsidRPr="00525977">
        <w:rPr>
          <w:rFonts w:cs="Times New Roman"/>
        </w:rPr>
        <w:t>з</w:t>
      </w:r>
      <w:r w:rsidR="007F6737">
        <w:rPr>
          <w:rFonts w:cs="Times New Roman"/>
        </w:rPr>
        <w:t> </w:t>
      </w:r>
      <w:r w:rsidRPr="00525977">
        <w:rPr>
          <w:rFonts w:cs="Times New Roman"/>
        </w:rPr>
        <w:t>застосуванням</w:t>
      </w:r>
      <w:r w:rsidR="009F267A" w:rsidRPr="00525977">
        <w:rPr>
          <w:rFonts w:cs="Times New Roman"/>
        </w:rPr>
        <w:t xml:space="preserve"> ЗІЗ.</w:t>
      </w:r>
    </w:p>
    <w:p w14:paraId="7D03E0E9" w14:textId="31943751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3.2.4</w:t>
      </w:r>
      <w:r w:rsidR="009F267A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Пролиті надзви</w:t>
      </w:r>
      <w:r w:rsidR="009F267A" w:rsidRPr="00525977">
        <w:rPr>
          <w:rFonts w:cs="Times New Roman"/>
        </w:rPr>
        <w:t xml:space="preserve">чайно- й </w:t>
      </w:r>
      <w:proofErr w:type="spellStart"/>
      <w:r w:rsidR="009F267A" w:rsidRPr="00525977">
        <w:rPr>
          <w:rFonts w:cs="Times New Roman"/>
        </w:rPr>
        <w:t>високонебезпечні</w:t>
      </w:r>
      <w:proofErr w:type="spellEnd"/>
      <w:r w:rsidR="009F267A" w:rsidRPr="00525977">
        <w:rPr>
          <w:rFonts w:cs="Times New Roman"/>
        </w:rPr>
        <w:t xml:space="preserve"> рідини негайно знешкодити та</w:t>
      </w:r>
      <w:r w:rsidR="007F6737">
        <w:rPr>
          <w:rFonts w:cs="Times New Roman"/>
        </w:rPr>
        <w:t> </w:t>
      </w:r>
      <w:r w:rsidRPr="00525977">
        <w:rPr>
          <w:rFonts w:cs="Times New Roman"/>
        </w:rPr>
        <w:t>змити</w:t>
      </w:r>
      <w:r w:rsidR="009F267A" w:rsidRPr="00525977">
        <w:rPr>
          <w:rFonts w:cs="Times New Roman"/>
        </w:rPr>
        <w:t xml:space="preserve"> водою. Просипані речовини </w:t>
      </w:r>
      <w:r w:rsidRPr="00525977">
        <w:rPr>
          <w:rFonts w:cs="Times New Roman"/>
        </w:rPr>
        <w:t xml:space="preserve">зібрати, а ділянку, </w:t>
      </w:r>
      <w:r w:rsidR="009F267A" w:rsidRPr="00525977">
        <w:rPr>
          <w:rFonts w:cs="Times New Roman"/>
        </w:rPr>
        <w:t>на яку вони попали, знешкодити й</w:t>
      </w:r>
      <w:r w:rsidR="007F6737">
        <w:rPr>
          <w:rFonts w:cs="Times New Roman"/>
        </w:rPr>
        <w:t> </w:t>
      </w:r>
      <w:r w:rsidR="009F267A" w:rsidRPr="00525977">
        <w:rPr>
          <w:rFonts w:cs="Times New Roman"/>
        </w:rPr>
        <w:t>ретельно промити водою.</w:t>
      </w:r>
    </w:p>
    <w:p w14:paraId="7D03E0EA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Знешк</w:t>
      </w:r>
      <w:r w:rsidR="009F267A" w:rsidRPr="00525977">
        <w:rPr>
          <w:rFonts w:cs="Times New Roman"/>
        </w:rPr>
        <w:t xml:space="preserve">оджувати шкідливі речовини </w:t>
      </w:r>
      <w:r w:rsidRPr="00525977">
        <w:rPr>
          <w:rFonts w:cs="Times New Roman"/>
        </w:rPr>
        <w:t>згідно з в</w:t>
      </w:r>
      <w:r w:rsidR="009F267A" w:rsidRPr="00525977">
        <w:rPr>
          <w:rFonts w:cs="Times New Roman"/>
        </w:rPr>
        <w:t>имогами відповідних інструкцій.</w:t>
      </w:r>
    </w:p>
    <w:p w14:paraId="7D03E0EB" w14:textId="08ADDD2B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3.2.5</w:t>
      </w:r>
      <w:r w:rsidR="009F267A" w:rsidRPr="00525977">
        <w:rPr>
          <w:rFonts w:cs="Times New Roman"/>
        </w:rPr>
        <w:t xml:space="preserve">. Нагрівати речовини </w:t>
      </w:r>
      <w:r w:rsidRPr="00525977">
        <w:rPr>
          <w:rFonts w:cs="Times New Roman"/>
        </w:rPr>
        <w:t xml:space="preserve">в </w:t>
      </w:r>
      <w:proofErr w:type="spellStart"/>
      <w:r w:rsidRPr="00525977">
        <w:rPr>
          <w:rFonts w:cs="Times New Roman"/>
        </w:rPr>
        <w:t>круглодонних</w:t>
      </w:r>
      <w:proofErr w:type="spellEnd"/>
      <w:r w:rsidRPr="00525977">
        <w:rPr>
          <w:rFonts w:cs="Times New Roman"/>
        </w:rPr>
        <w:t xml:space="preserve"> колбах на водяних, масляних аб</w:t>
      </w:r>
      <w:r w:rsidR="009F267A" w:rsidRPr="00525977">
        <w:rPr>
          <w:rFonts w:cs="Times New Roman"/>
        </w:rPr>
        <w:t>о</w:t>
      </w:r>
      <w:r w:rsidR="007F6737">
        <w:rPr>
          <w:rFonts w:cs="Times New Roman"/>
        </w:rPr>
        <w:t> </w:t>
      </w:r>
      <w:r w:rsidR="009F267A" w:rsidRPr="00525977">
        <w:rPr>
          <w:rFonts w:cs="Times New Roman"/>
        </w:rPr>
        <w:t>піщаних банях. Не застосовувати відкрите полум’я.</w:t>
      </w:r>
    </w:p>
    <w:p w14:paraId="7D03E0EC" w14:textId="5784EE62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3.2.6</w:t>
      </w:r>
      <w:r w:rsidR="009F267A" w:rsidRPr="00525977">
        <w:rPr>
          <w:rFonts w:cs="Times New Roman"/>
        </w:rPr>
        <w:t>. Використані фільтри й папір мають</w:t>
      </w:r>
      <w:r w:rsidRPr="00525977">
        <w:rPr>
          <w:rFonts w:cs="Times New Roman"/>
        </w:rPr>
        <w:t xml:space="preserve"> бути дегазовані у </w:t>
      </w:r>
      <w:r w:rsidR="009F267A" w:rsidRPr="00525977">
        <w:rPr>
          <w:rFonts w:cs="Times New Roman"/>
        </w:rPr>
        <w:t>відповідному розчині та</w:t>
      </w:r>
      <w:r w:rsidR="007F6737">
        <w:rPr>
          <w:rFonts w:cs="Times New Roman"/>
        </w:rPr>
        <w:t> </w:t>
      </w:r>
      <w:r w:rsidR="009F267A" w:rsidRPr="00525977">
        <w:rPr>
          <w:rFonts w:cs="Times New Roman"/>
        </w:rPr>
        <w:t>знищені.</w:t>
      </w:r>
    </w:p>
    <w:p w14:paraId="7D03E0ED" w14:textId="79696E1F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3.2.7</w:t>
      </w:r>
      <w:r w:rsidR="009F267A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Залишки розчинів надзвичайно небезпечних речовин, які необхідні</w:t>
      </w:r>
      <w:r w:rsidR="009F267A" w:rsidRPr="00525977">
        <w:rPr>
          <w:rFonts w:cs="Times New Roman"/>
        </w:rPr>
        <w:t xml:space="preserve"> для</w:t>
      </w:r>
      <w:r w:rsidR="007F6737">
        <w:rPr>
          <w:rFonts w:cs="Times New Roman"/>
        </w:rPr>
        <w:t> </w:t>
      </w:r>
      <w:r w:rsidR="009F267A" w:rsidRPr="00525977">
        <w:rPr>
          <w:rFonts w:cs="Times New Roman"/>
        </w:rPr>
        <w:t xml:space="preserve">поточної роботи, </w:t>
      </w:r>
      <w:r w:rsidRPr="00525977">
        <w:rPr>
          <w:rFonts w:cs="Times New Roman"/>
        </w:rPr>
        <w:t>щодня після закінчення робочого дн</w:t>
      </w:r>
      <w:r w:rsidR="009F267A" w:rsidRPr="00525977">
        <w:rPr>
          <w:rFonts w:cs="Times New Roman"/>
        </w:rPr>
        <w:t>я здавати відповідальній особі.</w:t>
      </w:r>
    </w:p>
    <w:p w14:paraId="7D03E0EE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3.2.8</w:t>
      </w:r>
      <w:r w:rsidR="009F267A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Забруднений надзвичайно небезпечними речовинами спецодяг підлягає негайній дегазації і передачі для прання</w:t>
      </w:r>
      <w:r w:rsidR="009F267A" w:rsidRPr="00525977">
        <w:rPr>
          <w:rFonts w:cs="Times New Roman"/>
        </w:rPr>
        <w:t>.</w:t>
      </w:r>
    </w:p>
    <w:p w14:paraId="7D03E0EF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3.3</w:t>
      </w:r>
      <w:r w:rsidR="009F267A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Вимоги безпеки пі</w:t>
      </w:r>
      <w:r w:rsidR="009F267A" w:rsidRPr="00525977">
        <w:rPr>
          <w:rFonts w:cs="Times New Roman"/>
        </w:rPr>
        <w:t>д час роботи з легкозаймистими й</w:t>
      </w:r>
      <w:r w:rsidRPr="00525977">
        <w:rPr>
          <w:rFonts w:cs="Times New Roman"/>
        </w:rPr>
        <w:t xml:space="preserve"> горючими рідинами (далі </w:t>
      </w:r>
      <w:r w:rsidR="009F267A" w:rsidRPr="00525977">
        <w:rPr>
          <w:rFonts w:cs="Times New Roman"/>
        </w:rPr>
        <w:t>— ЛЗР і ГР).</w:t>
      </w:r>
    </w:p>
    <w:p w14:paraId="7D03E0F0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3.3.1</w:t>
      </w:r>
      <w:r w:rsidR="009F267A" w:rsidRPr="00525977">
        <w:rPr>
          <w:rFonts w:cs="Times New Roman"/>
        </w:rPr>
        <w:t>. Доставляти ЛЗР і ГР у лабораторію у</w:t>
      </w:r>
      <w:r w:rsidRPr="00525977">
        <w:rPr>
          <w:rFonts w:cs="Times New Roman"/>
        </w:rPr>
        <w:t xml:space="preserve"> щіль</w:t>
      </w:r>
      <w:r w:rsidR="009F267A" w:rsidRPr="00525977">
        <w:rPr>
          <w:rFonts w:cs="Times New Roman"/>
        </w:rPr>
        <w:t>но закритому посуді, який поміщають у</w:t>
      </w:r>
      <w:r w:rsidRPr="00525977">
        <w:rPr>
          <w:rFonts w:cs="Times New Roman"/>
        </w:rPr>
        <w:t xml:space="preserve"> металевий ящик </w:t>
      </w:r>
      <w:r w:rsidR="009F267A" w:rsidRPr="00525977">
        <w:rPr>
          <w:rFonts w:cs="Times New Roman"/>
        </w:rPr>
        <w:t>із ручками.</w:t>
      </w:r>
    </w:p>
    <w:p w14:paraId="7D03E0F1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3.3.2</w:t>
      </w:r>
      <w:r w:rsidR="009F267A" w:rsidRPr="00525977">
        <w:rPr>
          <w:rFonts w:cs="Times New Roman"/>
        </w:rPr>
        <w:t xml:space="preserve">. Роботи з ЛЗР і ГР </w:t>
      </w:r>
      <w:r w:rsidRPr="00525977">
        <w:rPr>
          <w:rFonts w:cs="Times New Roman"/>
        </w:rPr>
        <w:t>виконувати у витяжній шафі з працюючою вентиляц</w:t>
      </w:r>
      <w:r w:rsidR="009F267A" w:rsidRPr="00525977">
        <w:rPr>
          <w:rFonts w:cs="Times New Roman"/>
        </w:rPr>
        <w:t>ією. При цьому газові пальники та</w:t>
      </w:r>
      <w:r w:rsidRPr="00525977">
        <w:rPr>
          <w:rFonts w:cs="Times New Roman"/>
        </w:rPr>
        <w:t xml:space="preserve"> </w:t>
      </w:r>
      <w:proofErr w:type="spellStart"/>
      <w:r w:rsidR="009F267A" w:rsidRPr="00525977">
        <w:rPr>
          <w:rFonts w:cs="Times New Roman"/>
        </w:rPr>
        <w:t>електронагрівні</w:t>
      </w:r>
      <w:proofErr w:type="spellEnd"/>
      <w:r w:rsidR="009F267A" w:rsidRPr="00525977">
        <w:rPr>
          <w:rFonts w:cs="Times New Roman"/>
        </w:rPr>
        <w:t xml:space="preserve"> прилади повинні бути вимкненими.</w:t>
      </w:r>
    </w:p>
    <w:p w14:paraId="7D03E0F2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3.3.3</w:t>
      </w:r>
      <w:r w:rsidR="009F267A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Під ч</w:t>
      </w:r>
      <w:r w:rsidR="009F267A" w:rsidRPr="00525977">
        <w:rPr>
          <w:rFonts w:cs="Times New Roman"/>
        </w:rPr>
        <w:t xml:space="preserve">ас перегонки ЛЗР і ГР </w:t>
      </w:r>
      <w:r w:rsidRPr="00525977">
        <w:rPr>
          <w:rFonts w:cs="Times New Roman"/>
        </w:rPr>
        <w:t>постійно слід</w:t>
      </w:r>
      <w:r w:rsidR="009F267A" w:rsidRPr="00525977">
        <w:rPr>
          <w:rFonts w:cs="Times New Roman"/>
        </w:rPr>
        <w:t>кувати за роботою холодильника.</w:t>
      </w:r>
    </w:p>
    <w:p w14:paraId="7D03E0F3" w14:textId="4B4AD2AB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3.3.4</w:t>
      </w:r>
      <w:r w:rsidR="009F267A" w:rsidRPr="00525977">
        <w:rPr>
          <w:rFonts w:cs="Times New Roman"/>
        </w:rPr>
        <w:t xml:space="preserve">. Не </w:t>
      </w:r>
      <w:r w:rsidRPr="00525977">
        <w:rPr>
          <w:rFonts w:cs="Times New Roman"/>
        </w:rPr>
        <w:t>нагрівати на водяних банях речовини, які можуть вступати в реакцію з</w:t>
      </w:r>
      <w:r w:rsidR="007F6737">
        <w:rPr>
          <w:rFonts w:cs="Times New Roman"/>
        </w:rPr>
        <w:t> </w:t>
      </w:r>
      <w:r w:rsidRPr="00525977">
        <w:rPr>
          <w:rFonts w:cs="Times New Roman"/>
        </w:rPr>
        <w:t xml:space="preserve">водою </w:t>
      </w:r>
      <w:r w:rsidR="009F267A" w:rsidRPr="00525977">
        <w:rPr>
          <w:rFonts w:cs="Times New Roman"/>
        </w:rPr>
        <w:t>з вибухом або виділенням газів.</w:t>
      </w:r>
    </w:p>
    <w:p w14:paraId="7D03E0F4" w14:textId="38A811FF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3.3.5</w:t>
      </w:r>
      <w:r w:rsidR="009F267A" w:rsidRPr="00525977">
        <w:rPr>
          <w:rFonts w:cs="Times New Roman"/>
        </w:rPr>
        <w:t>. У разі випадкових проливів</w:t>
      </w:r>
      <w:r w:rsidRPr="00525977">
        <w:rPr>
          <w:rFonts w:cs="Times New Roman"/>
        </w:rPr>
        <w:t xml:space="preserve"> </w:t>
      </w:r>
      <w:r w:rsidR="009F267A" w:rsidRPr="00525977">
        <w:rPr>
          <w:rFonts w:cs="Times New Roman"/>
        </w:rPr>
        <w:t>ЛЗР (бензину, сірковуглецю тощо</w:t>
      </w:r>
      <w:r w:rsidRPr="00525977">
        <w:rPr>
          <w:rFonts w:cs="Times New Roman"/>
        </w:rPr>
        <w:t>), а також у</w:t>
      </w:r>
      <w:r w:rsidR="007F6737">
        <w:rPr>
          <w:rFonts w:cs="Times New Roman"/>
        </w:rPr>
        <w:t> </w:t>
      </w:r>
      <w:r w:rsidRPr="00525977">
        <w:rPr>
          <w:rFonts w:cs="Times New Roman"/>
        </w:rPr>
        <w:t>випадку</w:t>
      </w:r>
      <w:r w:rsidR="009F267A" w:rsidRPr="00525977">
        <w:rPr>
          <w:rFonts w:cs="Times New Roman"/>
        </w:rPr>
        <w:t xml:space="preserve"> витоку горючих газів </w:t>
      </w:r>
      <w:r w:rsidRPr="00525977">
        <w:rPr>
          <w:rFonts w:cs="Times New Roman"/>
        </w:rPr>
        <w:t xml:space="preserve">негайно виключити всі джерела відкритого полум’я, вимкнути </w:t>
      </w:r>
      <w:proofErr w:type="spellStart"/>
      <w:r w:rsidRPr="00525977">
        <w:rPr>
          <w:rFonts w:cs="Times New Roman"/>
        </w:rPr>
        <w:t>електронагрівні</w:t>
      </w:r>
      <w:proofErr w:type="spellEnd"/>
      <w:r w:rsidRPr="00525977">
        <w:rPr>
          <w:rFonts w:cs="Times New Roman"/>
        </w:rPr>
        <w:t xml:space="preserve"> при</w:t>
      </w:r>
      <w:r w:rsidR="009F267A" w:rsidRPr="00525977">
        <w:rPr>
          <w:rFonts w:cs="Times New Roman"/>
        </w:rPr>
        <w:t xml:space="preserve">лади. Місце проливу рідини </w:t>
      </w:r>
      <w:r w:rsidRPr="00525977">
        <w:rPr>
          <w:rFonts w:cs="Times New Roman"/>
        </w:rPr>
        <w:t xml:space="preserve">засипати піском, забруднений пісок зібрати </w:t>
      </w:r>
      <w:r w:rsidR="009F267A" w:rsidRPr="00525977">
        <w:rPr>
          <w:rFonts w:cs="Times New Roman"/>
        </w:rPr>
        <w:t>дерев’яним совком (лопатою). У разі витоку горючих газів вжити заходів щодо виявлення та усунення причин появи газу.</w:t>
      </w:r>
    </w:p>
    <w:p w14:paraId="7D03E0F5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3.3.6</w:t>
      </w:r>
      <w:r w:rsidR="009F267A" w:rsidRPr="00525977">
        <w:rPr>
          <w:rFonts w:cs="Times New Roman"/>
        </w:rPr>
        <w:t>. Посуд, у якому проводили</w:t>
      </w:r>
      <w:r w:rsidRPr="00525977">
        <w:rPr>
          <w:rFonts w:cs="Times New Roman"/>
        </w:rPr>
        <w:t xml:space="preserve"> роботи з ЛЗР і Г</w:t>
      </w:r>
      <w:r w:rsidR="009F267A" w:rsidRPr="00525977">
        <w:rPr>
          <w:rFonts w:cs="Times New Roman"/>
        </w:rPr>
        <w:t>Р, після закінчення роботи негайно промити.</w:t>
      </w:r>
    </w:p>
    <w:p w14:paraId="7D03E0F6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3.3.7</w:t>
      </w:r>
      <w:r w:rsidR="009F267A" w:rsidRPr="00525977">
        <w:rPr>
          <w:rFonts w:cs="Times New Roman"/>
        </w:rPr>
        <w:t>.</w:t>
      </w:r>
      <w:r w:rsidR="005C7A5C" w:rsidRPr="00525977">
        <w:rPr>
          <w:rFonts w:cs="Times New Roman"/>
        </w:rPr>
        <w:t xml:space="preserve"> Не виливати ЛЗР і ГР у</w:t>
      </w:r>
      <w:r w:rsidRPr="00525977">
        <w:rPr>
          <w:rFonts w:cs="Times New Roman"/>
        </w:rPr>
        <w:t xml:space="preserve"> каналіз</w:t>
      </w:r>
      <w:r w:rsidR="005C7A5C" w:rsidRPr="00525977">
        <w:rPr>
          <w:rFonts w:cs="Times New Roman"/>
        </w:rPr>
        <w:t xml:space="preserve">ацію. Відпрацьовані рідини </w:t>
      </w:r>
      <w:r w:rsidRPr="00525977">
        <w:rPr>
          <w:rFonts w:cs="Times New Roman"/>
        </w:rPr>
        <w:t>збирати роздільно в спеціальну тару, яка щільно закривається, і передавати із лабораторі</w:t>
      </w:r>
      <w:r w:rsidR="005C7A5C" w:rsidRPr="00525977">
        <w:rPr>
          <w:rFonts w:cs="Times New Roman"/>
        </w:rPr>
        <w:t>ї для регенерації або знищення.</w:t>
      </w:r>
    </w:p>
    <w:p w14:paraId="7D03E0F7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3.3.8</w:t>
      </w:r>
      <w:r w:rsidR="005C7A5C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Спецодяг, </w:t>
      </w:r>
      <w:r w:rsidR="005C7A5C" w:rsidRPr="00525977">
        <w:rPr>
          <w:rFonts w:cs="Times New Roman"/>
        </w:rPr>
        <w:t>забруднений ЛЗР і ГР, негайно замінити, щоб запобігти його спалахуванню.</w:t>
      </w:r>
    </w:p>
    <w:p w14:paraId="7D03E0F8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3.4</w:t>
      </w:r>
      <w:r w:rsidR="005C7A5C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Вимоги безпеки під час викон</w:t>
      </w:r>
      <w:r w:rsidR="005C7A5C" w:rsidRPr="00525977">
        <w:rPr>
          <w:rFonts w:cs="Times New Roman"/>
        </w:rPr>
        <w:t>ання роботи з лужними металами.</w:t>
      </w:r>
    </w:p>
    <w:p w14:paraId="7D03E0F9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3.4.1</w:t>
      </w:r>
      <w:r w:rsidR="005C7A5C" w:rsidRPr="00525977">
        <w:rPr>
          <w:rFonts w:cs="Times New Roman"/>
        </w:rPr>
        <w:t>. Щоб запобігти вибуху</w:t>
      </w:r>
      <w:r w:rsidRPr="00525977">
        <w:rPr>
          <w:rFonts w:cs="Times New Roman"/>
        </w:rPr>
        <w:t xml:space="preserve"> </w:t>
      </w:r>
      <w:r w:rsidR="005C7A5C" w:rsidRPr="00525977">
        <w:rPr>
          <w:rFonts w:cs="Times New Roman"/>
        </w:rPr>
        <w:t xml:space="preserve">під час роботи з лужними металами, </w:t>
      </w:r>
      <w:r w:rsidRPr="00525977">
        <w:rPr>
          <w:rFonts w:cs="Times New Roman"/>
        </w:rPr>
        <w:t xml:space="preserve">не допускати стикання їх </w:t>
      </w:r>
      <w:r w:rsidR="005C7A5C" w:rsidRPr="00525977">
        <w:rPr>
          <w:rFonts w:cs="Times New Roman"/>
        </w:rPr>
        <w:t>і</w:t>
      </w:r>
      <w:r w:rsidRPr="00525977">
        <w:rPr>
          <w:rFonts w:cs="Times New Roman"/>
        </w:rPr>
        <w:t xml:space="preserve">з водою або </w:t>
      </w:r>
      <w:proofErr w:type="spellStart"/>
      <w:r w:rsidRPr="00525977">
        <w:rPr>
          <w:rFonts w:cs="Times New Roman"/>
        </w:rPr>
        <w:t>галогеновмісними</w:t>
      </w:r>
      <w:proofErr w:type="spellEnd"/>
      <w:r w:rsidRPr="00525977">
        <w:rPr>
          <w:rFonts w:cs="Times New Roman"/>
        </w:rPr>
        <w:t xml:space="preserve"> сполуками </w:t>
      </w:r>
      <w:r w:rsidR="005C7A5C" w:rsidRPr="00525977">
        <w:rPr>
          <w:rFonts w:cs="Times New Roman"/>
        </w:rPr>
        <w:t>у разі відсутності розчинників.</w:t>
      </w:r>
    </w:p>
    <w:p w14:paraId="7D03E0FA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3.4.2</w:t>
      </w:r>
      <w:r w:rsidR="005C7A5C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Транспортувати банки з лужними металами слі</w:t>
      </w:r>
      <w:r w:rsidR="00B9726C" w:rsidRPr="00525977">
        <w:rPr>
          <w:rFonts w:cs="Times New Roman"/>
        </w:rPr>
        <w:t>д упакованими в металеві ящики й</w:t>
      </w:r>
      <w:r w:rsidRPr="00525977">
        <w:rPr>
          <w:rFonts w:cs="Times New Roman"/>
        </w:rPr>
        <w:t xml:space="preserve"> присипаними азбес</w:t>
      </w:r>
      <w:r w:rsidR="00B9726C" w:rsidRPr="00525977">
        <w:rPr>
          <w:rFonts w:cs="Times New Roman"/>
        </w:rPr>
        <w:t>товим кришивом. Не кидати й</w:t>
      </w:r>
      <w:r w:rsidRPr="00525977">
        <w:rPr>
          <w:rFonts w:cs="Times New Roman"/>
        </w:rPr>
        <w:t xml:space="preserve"> </w:t>
      </w:r>
      <w:r w:rsidR="00B9726C" w:rsidRPr="00525977">
        <w:rPr>
          <w:rFonts w:cs="Times New Roman"/>
        </w:rPr>
        <w:t>не перекидати банки та ящики.</w:t>
      </w:r>
    </w:p>
    <w:p w14:paraId="7D03E0FB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3.4.3</w:t>
      </w:r>
      <w:r w:rsidR="00B9726C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Різати лужні метали необхідно на фільтрувальному папері су</w:t>
      </w:r>
      <w:r w:rsidR="00B9726C" w:rsidRPr="00525977">
        <w:rPr>
          <w:rFonts w:cs="Times New Roman"/>
        </w:rPr>
        <w:t xml:space="preserve">хим гострим </w:t>
      </w:r>
      <w:proofErr w:type="spellStart"/>
      <w:r w:rsidR="00B9726C" w:rsidRPr="00525977">
        <w:rPr>
          <w:rFonts w:cs="Times New Roman"/>
        </w:rPr>
        <w:t>ножем</w:t>
      </w:r>
      <w:proofErr w:type="spellEnd"/>
      <w:r w:rsidR="00B9726C" w:rsidRPr="00525977">
        <w:rPr>
          <w:rFonts w:cs="Times New Roman"/>
        </w:rPr>
        <w:t xml:space="preserve">. Відходи </w:t>
      </w:r>
      <w:r w:rsidRPr="00525977">
        <w:rPr>
          <w:rFonts w:cs="Times New Roman"/>
        </w:rPr>
        <w:t xml:space="preserve">збирати роздільно в товстостінний посуд, заливши їх повністю </w:t>
      </w:r>
      <w:r w:rsidR="00B9726C" w:rsidRPr="00525977">
        <w:rPr>
          <w:rFonts w:cs="Times New Roman"/>
        </w:rPr>
        <w:t>обезводненим гасом або мастилом.</w:t>
      </w:r>
    </w:p>
    <w:p w14:paraId="7D03E0FC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3.4.4</w:t>
      </w:r>
      <w:r w:rsidR="00B9726C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Посуд і прилади, в яких знаходились лужні метали, після видалення їх з</w:t>
      </w:r>
      <w:r w:rsidR="00B9726C" w:rsidRPr="00525977">
        <w:rPr>
          <w:rFonts w:cs="Times New Roman"/>
        </w:rPr>
        <w:t>алишків обробити</w:t>
      </w:r>
      <w:r w:rsidRPr="00525977">
        <w:rPr>
          <w:rFonts w:cs="Times New Roman"/>
        </w:rPr>
        <w:t xml:space="preserve"> е</w:t>
      </w:r>
      <w:r w:rsidR="00B9726C" w:rsidRPr="00525977">
        <w:rPr>
          <w:rFonts w:cs="Times New Roman"/>
        </w:rPr>
        <w:t>танолом, а потім промити водою.</w:t>
      </w:r>
    </w:p>
    <w:p w14:paraId="7D03E0FD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lastRenderedPageBreak/>
        <w:t>3.4.5</w:t>
      </w:r>
      <w:r w:rsidR="00B9726C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Пр</w:t>
      </w:r>
      <w:r w:rsidR="00B9726C" w:rsidRPr="00525977">
        <w:rPr>
          <w:rFonts w:cs="Times New Roman"/>
        </w:rPr>
        <w:t xml:space="preserve">ацювати з лужними металами </w:t>
      </w:r>
      <w:r w:rsidRPr="00525977">
        <w:rPr>
          <w:rFonts w:cs="Times New Roman"/>
        </w:rPr>
        <w:t>в захисних</w:t>
      </w:r>
      <w:r w:rsidR="00B9726C" w:rsidRPr="00525977">
        <w:rPr>
          <w:rFonts w:cs="Times New Roman"/>
        </w:rPr>
        <w:t xml:space="preserve"> окулярах і гумових рукавичках.</w:t>
      </w:r>
    </w:p>
    <w:p w14:paraId="7D03E0FE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3.5</w:t>
      </w:r>
      <w:r w:rsidR="00B9726C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Вимоги безпеки під час </w:t>
      </w:r>
      <w:r w:rsidR="00B9726C" w:rsidRPr="00525977">
        <w:rPr>
          <w:rFonts w:cs="Times New Roman"/>
        </w:rPr>
        <w:t xml:space="preserve">роботи з </w:t>
      </w:r>
      <w:proofErr w:type="spellStart"/>
      <w:r w:rsidR="00B9726C" w:rsidRPr="00525977">
        <w:rPr>
          <w:rFonts w:cs="Times New Roman"/>
        </w:rPr>
        <w:t>перекисними</w:t>
      </w:r>
      <w:proofErr w:type="spellEnd"/>
      <w:r w:rsidR="00B9726C" w:rsidRPr="00525977">
        <w:rPr>
          <w:rFonts w:cs="Times New Roman"/>
        </w:rPr>
        <w:t xml:space="preserve"> сполуками.</w:t>
      </w:r>
    </w:p>
    <w:p w14:paraId="7D03E0FF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3.5.1</w:t>
      </w:r>
      <w:r w:rsidR="00B9726C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Роботи з концентрованим перекисом водню, о</w:t>
      </w:r>
      <w:r w:rsidR="004F32DD" w:rsidRPr="00525977">
        <w:rPr>
          <w:rFonts w:cs="Times New Roman"/>
        </w:rPr>
        <w:t xml:space="preserve">рганічними й неорганічними </w:t>
      </w:r>
      <w:proofErr w:type="spellStart"/>
      <w:r w:rsidR="004F32DD" w:rsidRPr="00525977">
        <w:rPr>
          <w:rFonts w:cs="Times New Roman"/>
        </w:rPr>
        <w:t>перекисами</w:t>
      </w:r>
      <w:proofErr w:type="spellEnd"/>
      <w:r w:rsidR="004F32DD" w:rsidRPr="00525977">
        <w:rPr>
          <w:rFonts w:cs="Times New Roman"/>
        </w:rPr>
        <w:t xml:space="preserve"> </w:t>
      </w:r>
      <w:r w:rsidRPr="00525977">
        <w:rPr>
          <w:rFonts w:cs="Times New Roman"/>
        </w:rPr>
        <w:t xml:space="preserve">виконувати в герметичній апаратурі з </w:t>
      </w:r>
      <w:r w:rsidR="00B9726C" w:rsidRPr="00525977">
        <w:rPr>
          <w:rFonts w:cs="Times New Roman"/>
        </w:rPr>
        <w:t>використанням захисних екранів.</w:t>
      </w:r>
    </w:p>
    <w:p w14:paraId="7D03E100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3.5.2</w:t>
      </w:r>
      <w:r w:rsidR="00B9726C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Подрібнення і просіювання невеликої кількості н</w:t>
      </w:r>
      <w:r w:rsidR="004F32DD" w:rsidRPr="00525977">
        <w:rPr>
          <w:rFonts w:cs="Times New Roman"/>
        </w:rPr>
        <w:t xml:space="preserve">еорганічних </w:t>
      </w:r>
      <w:proofErr w:type="spellStart"/>
      <w:r w:rsidR="004F32DD" w:rsidRPr="00525977">
        <w:rPr>
          <w:rFonts w:cs="Times New Roman"/>
        </w:rPr>
        <w:t>перекисів</w:t>
      </w:r>
      <w:proofErr w:type="spellEnd"/>
      <w:r w:rsidR="004F32DD" w:rsidRPr="00525977">
        <w:rPr>
          <w:rFonts w:cs="Times New Roman"/>
        </w:rPr>
        <w:t xml:space="preserve"> виконувати у</w:t>
      </w:r>
      <w:r w:rsidRPr="00525977">
        <w:rPr>
          <w:rFonts w:cs="Times New Roman"/>
        </w:rPr>
        <w:t xml:space="preserve"> спеціальній</w:t>
      </w:r>
      <w:r w:rsidR="004F32DD" w:rsidRPr="00525977">
        <w:rPr>
          <w:rFonts w:cs="Times New Roman"/>
        </w:rPr>
        <w:t xml:space="preserve"> камері з негорючого матеріалу.</w:t>
      </w:r>
    </w:p>
    <w:p w14:paraId="7D03E101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3.5.3</w:t>
      </w:r>
      <w:r w:rsidR="004F32DD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При проведенні синтезу </w:t>
      </w:r>
      <w:proofErr w:type="spellStart"/>
      <w:r w:rsidRPr="00525977">
        <w:rPr>
          <w:rFonts w:cs="Times New Roman"/>
        </w:rPr>
        <w:t>перекисів</w:t>
      </w:r>
      <w:proofErr w:type="spellEnd"/>
      <w:r w:rsidRPr="00525977">
        <w:rPr>
          <w:rFonts w:cs="Times New Roman"/>
        </w:rPr>
        <w:t xml:space="preserve"> і їх</w:t>
      </w:r>
      <w:r w:rsidR="00136B17" w:rsidRPr="00525977">
        <w:rPr>
          <w:rFonts w:cs="Times New Roman"/>
        </w:rPr>
        <w:t xml:space="preserve">ніх ефірів </w:t>
      </w:r>
      <w:r w:rsidRPr="00525977">
        <w:rPr>
          <w:rFonts w:cs="Times New Roman"/>
        </w:rPr>
        <w:t>забезпечит</w:t>
      </w:r>
      <w:r w:rsidR="00136B17" w:rsidRPr="00525977">
        <w:rPr>
          <w:rFonts w:cs="Times New Roman"/>
        </w:rPr>
        <w:t>и ефективне охолодження. Щоб запобігти вибухам</w:t>
      </w:r>
      <w:r w:rsidRPr="00525977">
        <w:rPr>
          <w:rFonts w:cs="Times New Roman"/>
        </w:rPr>
        <w:t xml:space="preserve"> </w:t>
      </w:r>
      <w:proofErr w:type="spellStart"/>
      <w:r w:rsidRPr="00525977">
        <w:rPr>
          <w:rFonts w:cs="Times New Roman"/>
        </w:rPr>
        <w:t>перекисних</w:t>
      </w:r>
      <w:proofErr w:type="spellEnd"/>
      <w:r w:rsidRPr="00525977">
        <w:rPr>
          <w:rFonts w:cs="Times New Roman"/>
        </w:rPr>
        <w:t xml:space="preserve"> </w:t>
      </w:r>
      <w:proofErr w:type="spellStart"/>
      <w:r w:rsidRPr="00525977">
        <w:rPr>
          <w:rFonts w:cs="Times New Roman"/>
        </w:rPr>
        <w:t>сполук</w:t>
      </w:r>
      <w:proofErr w:type="spellEnd"/>
      <w:r w:rsidR="00136B17" w:rsidRPr="00525977">
        <w:rPr>
          <w:rFonts w:cs="Times New Roman"/>
        </w:rPr>
        <w:t xml:space="preserve">, не </w:t>
      </w:r>
      <w:r w:rsidRPr="00525977">
        <w:rPr>
          <w:rFonts w:cs="Times New Roman"/>
        </w:rPr>
        <w:t>переганяти ефіри досуха. Під час перегонки в колбі слід зал</w:t>
      </w:r>
      <w:r w:rsidR="004F32DD" w:rsidRPr="00525977">
        <w:rPr>
          <w:rFonts w:cs="Times New Roman"/>
        </w:rPr>
        <w:t>ишити невелику кількість ефіру.</w:t>
      </w:r>
    </w:p>
    <w:p w14:paraId="7D03E102" w14:textId="4CBFCED5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3.5.4</w:t>
      </w:r>
      <w:r w:rsidR="004F32DD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Н</w:t>
      </w:r>
      <w:r w:rsidR="004A4B1D" w:rsidRPr="00525977">
        <w:rPr>
          <w:rFonts w:cs="Times New Roman"/>
        </w:rPr>
        <w:t xml:space="preserve">е </w:t>
      </w:r>
      <w:r w:rsidRPr="00525977">
        <w:rPr>
          <w:rFonts w:cs="Times New Roman"/>
        </w:rPr>
        <w:t>доп</w:t>
      </w:r>
      <w:r w:rsidR="004A4B1D" w:rsidRPr="00525977">
        <w:rPr>
          <w:rFonts w:cs="Times New Roman"/>
        </w:rPr>
        <w:t>ускати зіткнення слідів вологи й</w:t>
      </w:r>
      <w:r w:rsidRPr="00525977">
        <w:rPr>
          <w:rFonts w:cs="Times New Roman"/>
        </w:rPr>
        <w:t xml:space="preserve"> </w:t>
      </w:r>
      <w:proofErr w:type="spellStart"/>
      <w:r w:rsidRPr="00525977">
        <w:rPr>
          <w:rFonts w:cs="Times New Roman"/>
        </w:rPr>
        <w:t>пірофорних</w:t>
      </w:r>
      <w:proofErr w:type="spellEnd"/>
      <w:r w:rsidRPr="00525977">
        <w:rPr>
          <w:rFonts w:cs="Times New Roman"/>
        </w:rPr>
        <w:t xml:space="preserve"> мате</w:t>
      </w:r>
      <w:r w:rsidR="004F32DD" w:rsidRPr="00525977">
        <w:rPr>
          <w:rFonts w:cs="Times New Roman"/>
        </w:rPr>
        <w:t xml:space="preserve">ріалів </w:t>
      </w:r>
      <w:r w:rsidR="004A4B1D" w:rsidRPr="00525977">
        <w:rPr>
          <w:rFonts w:cs="Times New Roman"/>
        </w:rPr>
        <w:t>і</w:t>
      </w:r>
      <w:r w:rsidR="004F32DD" w:rsidRPr="00525977">
        <w:rPr>
          <w:rFonts w:cs="Times New Roman"/>
        </w:rPr>
        <w:t>з</w:t>
      </w:r>
      <w:r w:rsidR="007F6737">
        <w:rPr>
          <w:rFonts w:cs="Times New Roman"/>
        </w:rPr>
        <w:t> </w:t>
      </w:r>
      <w:proofErr w:type="spellStart"/>
      <w:r w:rsidR="004F32DD" w:rsidRPr="00525977">
        <w:rPr>
          <w:rFonts w:cs="Times New Roman"/>
        </w:rPr>
        <w:t>перекисними</w:t>
      </w:r>
      <w:proofErr w:type="spellEnd"/>
      <w:r w:rsidR="004F32DD" w:rsidRPr="00525977">
        <w:rPr>
          <w:rFonts w:cs="Times New Roman"/>
        </w:rPr>
        <w:t xml:space="preserve"> сполуками.</w:t>
      </w:r>
    </w:p>
    <w:p w14:paraId="7D03E103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3.5.5</w:t>
      </w:r>
      <w:r w:rsidR="004F32DD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Речовини, схиль</w:t>
      </w:r>
      <w:r w:rsidR="004A4B1D" w:rsidRPr="00525977">
        <w:rPr>
          <w:rFonts w:cs="Times New Roman"/>
        </w:rPr>
        <w:t xml:space="preserve">ні до утворення </w:t>
      </w:r>
      <w:proofErr w:type="spellStart"/>
      <w:r w:rsidR="004A4B1D" w:rsidRPr="00525977">
        <w:rPr>
          <w:rFonts w:cs="Times New Roman"/>
        </w:rPr>
        <w:t>перекисів</w:t>
      </w:r>
      <w:proofErr w:type="spellEnd"/>
      <w:r w:rsidR="004A4B1D" w:rsidRPr="00525977">
        <w:rPr>
          <w:rFonts w:cs="Times New Roman"/>
        </w:rPr>
        <w:t xml:space="preserve">, </w:t>
      </w:r>
      <w:r w:rsidRPr="00525977">
        <w:rPr>
          <w:rFonts w:cs="Times New Roman"/>
        </w:rPr>
        <w:t>зберігати в інертному серед</w:t>
      </w:r>
      <w:r w:rsidR="004A4B1D" w:rsidRPr="00525977">
        <w:rPr>
          <w:rFonts w:cs="Times New Roman"/>
        </w:rPr>
        <w:t>овищі та за</w:t>
      </w:r>
      <w:r w:rsidR="004F32DD" w:rsidRPr="00525977">
        <w:rPr>
          <w:rFonts w:cs="Times New Roman"/>
        </w:rPr>
        <w:t xml:space="preserve"> відсутності світла.</w:t>
      </w:r>
    </w:p>
    <w:p w14:paraId="7D03E104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3.5.6</w:t>
      </w:r>
      <w:r w:rsidR="004F32DD" w:rsidRPr="00525977">
        <w:rPr>
          <w:rFonts w:cs="Times New Roman"/>
        </w:rPr>
        <w:t>.</w:t>
      </w:r>
      <w:r w:rsidR="004A4B1D" w:rsidRPr="00525977">
        <w:rPr>
          <w:rFonts w:cs="Times New Roman"/>
        </w:rPr>
        <w:t xml:space="preserve"> Не </w:t>
      </w:r>
      <w:r w:rsidRPr="00525977">
        <w:rPr>
          <w:rFonts w:cs="Times New Roman"/>
        </w:rPr>
        <w:t xml:space="preserve">збовтувати посудини з </w:t>
      </w:r>
      <w:proofErr w:type="spellStart"/>
      <w:r w:rsidRPr="00525977">
        <w:rPr>
          <w:rFonts w:cs="Times New Roman"/>
        </w:rPr>
        <w:t>перек</w:t>
      </w:r>
      <w:r w:rsidR="00337F2E" w:rsidRPr="00525977">
        <w:rPr>
          <w:rFonts w:cs="Times New Roman"/>
        </w:rPr>
        <w:t>исними</w:t>
      </w:r>
      <w:proofErr w:type="spellEnd"/>
      <w:r w:rsidR="00337F2E" w:rsidRPr="00525977">
        <w:rPr>
          <w:rFonts w:cs="Times New Roman"/>
        </w:rPr>
        <w:t xml:space="preserve"> сполуками</w:t>
      </w:r>
      <w:r w:rsidRPr="00525977">
        <w:rPr>
          <w:rFonts w:cs="Times New Roman"/>
        </w:rPr>
        <w:t xml:space="preserve">, </w:t>
      </w:r>
      <w:r w:rsidR="00337F2E" w:rsidRPr="00525977">
        <w:rPr>
          <w:rFonts w:cs="Times New Roman"/>
        </w:rPr>
        <w:t xml:space="preserve">тому </w:t>
      </w:r>
      <w:r w:rsidRPr="00525977">
        <w:rPr>
          <w:rFonts w:cs="Times New Roman"/>
        </w:rPr>
        <w:t xml:space="preserve">що процес розкладу, який розпочався, миттєво </w:t>
      </w:r>
      <w:r w:rsidR="004F32DD" w:rsidRPr="00525977">
        <w:rPr>
          <w:rFonts w:cs="Times New Roman"/>
        </w:rPr>
        <w:t>наростає і при</w:t>
      </w:r>
      <w:r w:rsidR="00337F2E" w:rsidRPr="00525977">
        <w:rPr>
          <w:rFonts w:cs="Times New Roman"/>
        </w:rPr>
        <w:t>з</w:t>
      </w:r>
      <w:r w:rsidR="004F32DD" w:rsidRPr="00525977">
        <w:rPr>
          <w:rFonts w:cs="Times New Roman"/>
        </w:rPr>
        <w:t>водить до вибуху.</w:t>
      </w:r>
    </w:p>
    <w:p w14:paraId="7D03E105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3.5.7</w:t>
      </w:r>
      <w:r w:rsidR="004F32DD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Ро</w:t>
      </w:r>
      <w:r w:rsidR="004F08BE" w:rsidRPr="00525977">
        <w:rPr>
          <w:rFonts w:cs="Times New Roman"/>
        </w:rPr>
        <w:t xml:space="preserve">злитий рідкий перекис </w:t>
      </w:r>
      <w:r w:rsidRPr="00525977">
        <w:rPr>
          <w:rFonts w:cs="Times New Roman"/>
        </w:rPr>
        <w:t>з</w:t>
      </w:r>
      <w:r w:rsidR="004F08BE" w:rsidRPr="00525977">
        <w:rPr>
          <w:rFonts w:cs="Times New Roman"/>
        </w:rPr>
        <w:t xml:space="preserve">асипати піском, не </w:t>
      </w:r>
      <w:r w:rsidRPr="00525977">
        <w:rPr>
          <w:rFonts w:cs="Times New Roman"/>
        </w:rPr>
        <w:t>використовувати при цьому ганчір’я</w:t>
      </w:r>
      <w:r w:rsidR="004F08BE" w:rsidRPr="00525977">
        <w:rPr>
          <w:rFonts w:cs="Times New Roman"/>
        </w:rPr>
        <w:t xml:space="preserve"> для видалення слідів перекису.</w:t>
      </w:r>
    </w:p>
    <w:p w14:paraId="7D03E106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3.6</w:t>
      </w:r>
      <w:r w:rsidR="004F08BE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Вимоги безпеки під ч</w:t>
      </w:r>
      <w:r w:rsidR="004F08BE" w:rsidRPr="00525977">
        <w:rPr>
          <w:rFonts w:cs="Times New Roman"/>
        </w:rPr>
        <w:t>ас роботи з кислотами й лугами.</w:t>
      </w:r>
    </w:p>
    <w:p w14:paraId="7D03E107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3.6.1</w:t>
      </w:r>
      <w:r w:rsidR="004F08BE" w:rsidRPr="00525977">
        <w:rPr>
          <w:rFonts w:cs="Times New Roman"/>
        </w:rPr>
        <w:t xml:space="preserve">. Щоб запобігти </w:t>
      </w:r>
      <w:proofErr w:type="spellStart"/>
      <w:r w:rsidR="004F08BE" w:rsidRPr="00525977">
        <w:rPr>
          <w:rFonts w:cs="Times New Roman"/>
        </w:rPr>
        <w:t>опікам</w:t>
      </w:r>
      <w:proofErr w:type="spellEnd"/>
      <w:r w:rsidR="004F08BE" w:rsidRPr="00525977">
        <w:rPr>
          <w:rFonts w:cs="Times New Roman"/>
        </w:rPr>
        <w:t xml:space="preserve"> під час роботи з кислотами й</w:t>
      </w:r>
      <w:r w:rsidRPr="00525977">
        <w:rPr>
          <w:rFonts w:cs="Times New Roman"/>
        </w:rPr>
        <w:t xml:space="preserve"> лугами</w:t>
      </w:r>
      <w:r w:rsidR="004F08BE" w:rsidRPr="00525977">
        <w:rPr>
          <w:rFonts w:cs="Times New Roman"/>
        </w:rPr>
        <w:t>,</w:t>
      </w:r>
      <w:r w:rsidRPr="00525977">
        <w:rPr>
          <w:rFonts w:cs="Times New Roman"/>
        </w:rPr>
        <w:t xml:space="preserve"> слід кор</w:t>
      </w:r>
      <w:r w:rsidR="004F08BE" w:rsidRPr="00525977">
        <w:rPr>
          <w:rFonts w:cs="Times New Roman"/>
        </w:rPr>
        <w:t>истуватися захисними окулярами та</w:t>
      </w:r>
      <w:r w:rsidRPr="00525977">
        <w:rPr>
          <w:rFonts w:cs="Times New Roman"/>
        </w:rPr>
        <w:t xml:space="preserve"> іншими відпо</w:t>
      </w:r>
      <w:r w:rsidR="004F08BE" w:rsidRPr="00525977">
        <w:rPr>
          <w:rFonts w:cs="Times New Roman"/>
        </w:rPr>
        <w:t>відними ЗІЗ.</w:t>
      </w:r>
    </w:p>
    <w:p w14:paraId="7D03E108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</w:t>
      </w:r>
      <w:r w:rsidR="004F08BE" w:rsidRPr="00525977">
        <w:rPr>
          <w:rFonts w:cs="Times New Roman"/>
        </w:rPr>
        <w:t>.6.2. Переливати кислоти, луги та</w:t>
      </w:r>
      <w:r w:rsidR="00EF6B65" w:rsidRPr="00525977">
        <w:rPr>
          <w:rFonts w:cs="Times New Roman"/>
        </w:rPr>
        <w:t xml:space="preserve"> інші їдкі рідини </w:t>
      </w:r>
      <w:r w:rsidRPr="00525977">
        <w:rPr>
          <w:rFonts w:cs="Times New Roman"/>
        </w:rPr>
        <w:t xml:space="preserve">за допомогою скляних сифонів </w:t>
      </w:r>
      <w:r w:rsidR="004F08BE" w:rsidRPr="00525977">
        <w:rPr>
          <w:rFonts w:cs="Times New Roman"/>
        </w:rPr>
        <w:t xml:space="preserve">із </w:t>
      </w:r>
      <w:proofErr w:type="spellStart"/>
      <w:r w:rsidR="004F08BE" w:rsidRPr="00525977">
        <w:rPr>
          <w:rFonts w:cs="Times New Roman"/>
        </w:rPr>
        <w:t>груше</w:t>
      </w:r>
      <w:r w:rsidRPr="00525977">
        <w:rPr>
          <w:rFonts w:cs="Times New Roman"/>
        </w:rPr>
        <w:t>ю</w:t>
      </w:r>
      <w:proofErr w:type="spellEnd"/>
      <w:r w:rsidRPr="00525977">
        <w:rPr>
          <w:rFonts w:cs="Times New Roman"/>
        </w:rPr>
        <w:t>. Розливати концентровані кислоти (азотну, сірчану, соляну) необхідно при включе</w:t>
      </w:r>
      <w:r w:rsidR="00EF6B65" w:rsidRPr="00525977">
        <w:rPr>
          <w:rFonts w:cs="Times New Roman"/>
        </w:rPr>
        <w:t>ній вентиляції у витяжній шафі.</w:t>
      </w:r>
    </w:p>
    <w:p w14:paraId="7D03E109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3.6.3</w:t>
      </w:r>
      <w:r w:rsidR="00EF6B65" w:rsidRPr="00525977">
        <w:rPr>
          <w:rFonts w:cs="Times New Roman"/>
        </w:rPr>
        <w:t xml:space="preserve">. Не </w:t>
      </w:r>
      <w:r w:rsidRPr="00525977">
        <w:rPr>
          <w:rFonts w:cs="Times New Roman"/>
        </w:rPr>
        <w:t>зберігати розчини</w:t>
      </w:r>
      <w:r w:rsidR="00EF6B65" w:rsidRPr="00525977">
        <w:rPr>
          <w:rFonts w:cs="Times New Roman"/>
        </w:rPr>
        <w:t xml:space="preserve"> лугів і концентрованих кислот у тонкостінному скляному посуді.</w:t>
      </w:r>
    </w:p>
    <w:p w14:paraId="7D03E10A" w14:textId="31988A3F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3.6.4</w:t>
      </w:r>
      <w:r w:rsidR="00EF6B65" w:rsidRPr="00525977">
        <w:rPr>
          <w:rFonts w:cs="Times New Roman"/>
        </w:rPr>
        <w:t xml:space="preserve">. Склянки з кислотами, лугами та іншими їдкими речовинами </w:t>
      </w:r>
      <w:r w:rsidRPr="00525977">
        <w:rPr>
          <w:rFonts w:cs="Times New Roman"/>
        </w:rPr>
        <w:t>переносити в</w:t>
      </w:r>
      <w:r w:rsidR="007F6737">
        <w:rPr>
          <w:rFonts w:cs="Times New Roman"/>
        </w:rPr>
        <w:t> </w:t>
      </w:r>
      <w:r w:rsidRPr="00525977">
        <w:rPr>
          <w:rFonts w:cs="Times New Roman"/>
        </w:rPr>
        <w:t>спеціальних ящиках (дерев’яних або металевих)</w:t>
      </w:r>
      <w:r w:rsidR="00EF6B65" w:rsidRPr="00525977">
        <w:rPr>
          <w:rFonts w:cs="Times New Roman"/>
        </w:rPr>
        <w:t>, викладених азбестом.</w:t>
      </w:r>
    </w:p>
    <w:p w14:paraId="7D03E10B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3.6.5</w:t>
      </w:r>
      <w:r w:rsidR="00EF6B65" w:rsidRPr="00525977">
        <w:rPr>
          <w:rFonts w:cs="Times New Roman"/>
        </w:rPr>
        <w:t>. Набирати кислоти й луги в піпетки із застосуванням гумової груші.</w:t>
      </w:r>
    </w:p>
    <w:p w14:paraId="7D03E10C" w14:textId="4479BD8A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3.6.6</w:t>
      </w:r>
      <w:r w:rsidR="00EF6B65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Під час приготува</w:t>
      </w:r>
      <w:r w:rsidR="00EF6B65" w:rsidRPr="00525977">
        <w:rPr>
          <w:rFonts w:cs="Times New Roman"/>
        </w:rPr>
        <w:t>ння розчинів сірчаної, азотної та</w:t>
      </w:r>
      <w:r w:rsidRPr="00525977">
        <w:rPr>
          <w:rFonts w:cs="Times New Roman"/>
        </w:rPr>
        <w:t xml:space="preserve"> інших кислот їх необхідно приливати у воду тонкою цівко</w:t>
      </w:r>
      <w:r w:rsidR="00EF6B65" w:rsidRPr="00525977">
        <w:rPr>
          <w:rFonts w:cs="Times New Roman"/>
        </w:rPr>
        <w:t>ю при безперервному помішуванні. Не приливати воду в</w:t>
      </w:r>
      <w:r w:rsidR="007F6737">
        <w:rPr>
          <w:rFonts w:cs="Times New Roman"/>
        </w:rPr>
        <w:t> </w:t>
      </w:r>
      <w:r w:rsidR="00EF6B65" w:rsidRPr="00525977">
        <w:rPr>
          <w:rFonts w:cs="Times New Roman"/>
        </w:rPr>
        <w:t>кислоту.</w:t>
      </w:r>
    </w:p>
    <w:p w14:paraId="7D03E10D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3.6.7</w:t>
      </w:r>
      <w:r w:rsidR="00EF6B65" w:rsidRPr="00525977">
        <w:rPr>
          <w:rFonts w:cs="Times New Roman"/>
        </w:rPr>
        <w:t>. Відпрацьовані кислоти й луги збирати роздільно у</w:t>
      </w:r>
      <w:r w:rsidRPr="00525977">
        <w:rPr>
          <w:rFonts w:cs="Times New Roman"/>
        </w:rPr>
        <w:t xml:space="preserve"> спеціальний посуд і після нейтралізації зливати в каналізацію або в інше спеціа</w:t>
      </w:r>
      <w:r w:rsidR="00EF6B65" w:rsidRPr="00525977">
        <w:rPr>
          <w:rFonts w:cs="Times New Roman"/>
        </w:rPr>
        <w:t>льно відведене для цього місце.</w:t>
      </w:r>
    </w:p>
    <w:p w14:paraId="7D03E10E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3.6.8</w:t>
      </w:r>
      <w:r w:rsidR="00EF6B65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Розчиняти тверді луги необхідно</w:t>
      </w:r>
      <w:r w:rsidR="00EF6B65" w:rsidRPr="00525977">
        <w:rPr>
          <w:rFonts w:cs="Times New Roman"/>
        </w:rPr>
        <w:t>,</w:t>
      </w:r>
      <w:r w:rsidRPr="00525977">
        <w:rPr>
          <w:rFonts w:cs="Times New Roman"/>
        </w:rPr>
        <w:t xml:space="preserve"> повільно додаючи їх невеликими шматочками до води </w:t>
      </w:r>
      <w:r w:rsidR="00EF6B65" w:rsidRPr="00525977">
        <w:rPr>
          <w:rFonts w:cs="Times New Roman"/>
        </w:rPr>
        <w:t xml:space="preserve">при </w:t>
      </w:r>
      <w:r w:rsidRPr="00525977">
        <w:rPr>
          <w:rFonts w:cs="Times New Roman"/>
        </w:rPr>
        <w:t>безперервно</w:t>
      </w:r>
      <w:r w:rsidR="00EF6B65" w:rsidRPr="00525977">
        <w:rPr>
          <w:rFonts w:cs="Times New Roman"/>
        </w:rPr>
        <w:t>му помішуванні</w:t>
      </w:r>
      <w:r w:rsidRPr="00525977">
        <w:rPr>
          <w:rFonts w:cs="Times New Roman"/>
        </w:rPr>
        <w:t>. Шматочки луг</w:t>
      </w:r>
      <w:r w:rsidR="00EF6B65" w:rsidRPr="00525977">
        <w:rPr>
          <w:rFonts w:cs="Times New Roman"/>
        </w:rPr>
        <w:t>ів брати щипцями.</w:t>
      </w:r>
    </w:p>
    <w:p w14:paraId="7D03E10F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3.6.9</w:t>
      </w:r>
      <w:r w:rsidR="00EF6B65" w:rsidRPr="00525977">
        <w:rPr>
          <w:rFonts w:cs="Times New Roman"/>
        </w:rPr>
        <w:t>. При змішуванні речовин, у</w:t>
      </w:r>
      <w:r w:rsidRPr="00525977">
        <w:rPr>
          <w:rFonts w:cs="Times New Roman"/>
        </w:rPr>
        <w:t xml:space="preserve"> процесі як</w:t>
      </w:r>
      <w:r w:rsidR="00EF6B65" w:rsidRPr="00525977">
        <w:rPr>
          <w:rFonts w:cs="Times New Roman"/>
        </w:rPr>
        <w:t>ого виділяється тепло,</w:t>
      </w:r>
      <w:r w:rsidRPr="00525977">
        <w:rPr>
          <w:rFonts w:cs="Times New Roman"/>
        </w:rPr>
        <w:t xml:space="preserve"> користуватися термостійким товстостінним </w:t>
      </w:r>
      <w:r w:rsidR="00EF6B65" w:rsidRPr="00525977">
        <w:rPr>
          <w:rFonts w:cs="Times New Roman"/>
        </w:rPr>
        <w:t>скляним або фарфоровим посудом.</w:t>
      </w:r>
    </w:p>
    <w:p w14:paraId="7D03E110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3.6.10</w:t>
      </w:r>
      <w:r w:rsidR="00EF6B65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Роз</w:t>
      </w:r>
      <w:r w:rsidR="00EF6B65" w:rsidRPr="00525977">
        <w:rPr>
          <w:rFonts w:cs="Times New Roman"/>
        </w:rPr>
        <w:t xml:space="preserve">литі кислоти або луги </w:t>
      </w:r>
      <w:r w:rsidRPr="00525977">
        <w:rPr>
          <w:rFonts w:cs="Times New Roman"/>
        </w:rPr>
        <w:t>негайно засипати піском, нейтралізувати, а після цього прибра</w:t>
      </w:r>
      <w:r w:rsidR="00EF6B65" w:rsidRPr="00525977">
        <w:rPr>
          <w:rFonts w:cs="Times New Roman"/>
        </w:rPr>
        <w:t>ти у відведене для цього місце.</w:t>
      </w:r>
    </w:p>
    <w:p w14:paraId="7D03E111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3.7</w:t>
      </w:r>
      <w:r w:rsidR="00EF6B65" w:rsidRPr="00525977">
        <w:rPr>
          <w:rFonts w:cs="Times New Roman"/>
        </w:rPr>
        <w:t xml:space="preserve">. </w:t>
      </w:r>
      <w:r w:rsidRPr="00525977">
        <w:rPr>
          <w:rFonts w:cs="Times New Roman"/>
        </w:rPr>
        <w:t>Вимоги безпеки під час роботи з хлором і його сполуками, ціаністими сполука</w:t>
      </w:r>
      <w:r w:rsidR="00EF6B65" w:rsidRPr="00525977">
        <w:rPr>
          <w:rFonts w:cs="Times New Roman"/>
        </w:rPr>
        <w:t>ми, арсеном, ртуттю, метанолом.</w:t>
      </w:r>
    </w:p>
    <w:p w14:paraId="7D03E112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3.7.1</w:t>
      </w:r>
      <w:r w:rsidR="00EF6B65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Зберіг</w:t>
      </w:r>
      <w:r w:rsidR="00CD4EF3" w:rsidRPr="00525977">
        <w:rPr>
          <w:rFonts w:cs="Times New Roman"/>
        </w:rPr>
        <w:t>ати кисневі сполуки хлору в</w:t>
      </w:r>
      <w:r w:rsidRPr="00525977">
        <w:rPr>
          <w:rFonts w:cs="Times New Roman"/>
        </w:rPr>
        <w:t xml:space="preserve"> розчинах. Випадково розпорошені кисневі сполук</w:t>
      </w:r>
      <w:r w:rsidR="00CD4EF3" w:rsidRPr="00525977">
        <w:rPr>
          <w:rFonts w:cs="Times New Roman"/>
        </w:rPr>
        <w:t xml:space="preserve">и хлору </w:t>
      </w:r>
      <w:r w:rsidRPr="00525977">
        <w:rPr>
          <w:rFonts w:cs="Times New Roman"/>
        </w:rPr>
        <w:t>ретельно зібрати м’якою волосяною щіткою, а мі</w:t>
      </w:r>
      <w:r w:rsidR="00CD4EF3" w:rsidRPr="00525977">
        <w:rPr>
          <w:rFonts w:cs="Times New Roman"/>
        </w:rPr>
        <w:t>сце розпорошення промити водою.</w:t>
      </w:r>
    </w:p>
    <w:p w14:paraId="7D03E113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3.7.2</w:t>
      </w:r>
      <w:r w:rsidR="00CD4EF3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При розпакуванні </w:t>
      </w:r>
      <w:r w:rsidR="00CD4EF3" w:rsidRPr="00525977">
        <w:rPr>
          <w:rFonts w:cs="Times New Roman"/>
        </w:rPr>
        <w:t xml:space="preserve">ціаністих </w:t>
      </w:r>
      <w:proofErr w:type="spellStart"/>
      <w:r w:rsidR="00CD4EF3" w:rsidRPr="00525977">
        <w:rPr>
          <w:rFonts w:cs="Times New Roman"/>
        </w:rPr>
        <w:t>сполук</w:t>
      </w:r>
      <w:proofErr w:type="spellEnd"/>
      <w:r w:rsidR="00CD4EF3" w:rsidRPr="00525977">
        <w:rPr>
          <w:rFonts w:cs="Times New Roman"/>
        </w:rPr>
        <w:t xml:space="preserve"> не допускати</w:t>
      </w:r>
      <w:r w:rsidRPr="00525977">
        <w:rPr>
          <w:rFonts w:cs="Times New Roman"/>
        </w:rPr>
        <w:t xml:space="preserve"> їх розпилення. Випадко</w:t>
      </w:r>
      <w:r w:rsidR="00CD4EF3" w:rsidRPr="00525977">
        <w:rPr>
          <w:rFonts w:cs="Times New Roman"/>
        </w:rPr>
        <w:t xml:space="preserve">во просипану ціаністу сіль </w:t>
      </w:r>
      <w:r w:rsidRPr="00525977">
        <w:rPr>
          <w:rFonts w:cs="Times New Roman"/>
        </w:rPr>
        <w:t>ретельно зібрат</w:t>
      </w:r>
      <w:r w:rsidR="00CD4EF3" w:rsidRPr="00525977">
        <w:rPr>
          <w:rFonts w:cs="Times New Roman"/>
        </w:rPr>
        <w:t>и в спеціальний посуд. Підлогу й</w:t>
      </w:r>
      <w:r w:rsidRPr="00525977">
        <w:rPr>
          <w:rFonts w:cs="Times New Roman"/>
        </w:rPr>
        <w:t xml:space="preserve"> поверхню, заб</w:t>
      </w:r>
      <w:r w:rsidR="00CD4EF3" w:rsidRPr="00525977">
        <w:rPr>
          <w:rFonts w:cs="Times New Roman"/>
        </w:rPr>
        <w:t>руднені ціанистими солями, негайно знешкодити й</w:t>
      </w:r>
      <w:r w:rsidRPr="00525977">
        <w:rPr>
          <w:rFonts w:cs="Times New Roman"/>
        </w:rPr>
        <w:t xml:space="preserve"> декілька разів промити чистою во</w:t>
      </w:r>
      <w:r w:rsidR="00CD4EF3" w:rsidRPr="00525977">
        <w:rPr>
          <w:rFonts w:cs="Times New Roman"/>
        </w:rPr>
        <w:t>дою. У разі випадкового проливу</w:t>
      </w:r>
      <w:r w:rsidRPr="00525977">
        <w:rPr>
          <w:rFonts w:cs="Times New Roman"/>
        </w:rPr>
        <w:t xml:space="preserve"> роз</w:t>
      </w:r>
      <w:r w:rsidR="00CD4EF3" w:rsidRPr="00525977">
        <w:rPr>
          <w:rFonts w:cs="Times New Roman"/>
        </w:rPr>
        <w:t xml:space="preserve">чину ціанистих </w:t>
      </w:r>
      <w:proofErr w:type="spellStart"/>
      <w:r w:rsidR="00CD4EF3" w:rsidRPr="00525977">
        <w:rPr>
          <w:rFonts w:cs="Times New Roman"/>
        </w:rPr>
        <w:t>сполук</w:t>
      </w:r>
      <w:proofErr w:type="spellEnd"/>
      <w:r w:rsidR="00CD4EF3" w:rsidRPr="00525977">
        <w:rPr>
          <w:rFonts w:cs="Times New Roman"/>
        </w:rPr>
        <w:t xml:space="preserve"> </w:t>
      </w:r>
      <w:r w:rsidRPr="00525977">
        <w:rPr>
          <w:rFonts w:cs="Times New Roman"/>
        </w:rPr>
        <w:t xml:space="preserve">місце проливу знешкодити, засипати піском, а потім видалити пісок у відведене </w:t>
      </w:r>
      <w:r w:rsidR="00CD4EF3" w:rsidRPr="00525977">
        <w:rPr>
          <w:rFonts w:cs="Times New Roman"/>
        </w:rPr>
        <w:t>для цього місце. Не</w:t>
      </w:r>
      <w:r w:rsidRPr="00525977">
        <w:rPr>
          <w:rFonts w:cs="Times New Roman"/>
        </w:rPr>
        <w:t xml:space="preserve"> доторкатися незахищен</w:t>
      </w:r>
      <w:r w:rsidR="00CD4EF3" w:rsidRPr="00525977">
        <w:rPr>
          <w:rFonts w:cs="Times New Roman"/>
        </w:rPr>
        <w:t xml:space="preserve">ими руками до ціанистих </w:t>
      </w:r>
      <w:proofErr w:type="spellStart"/>
      <w:r w:rsidR="00CD4EF3" w:rsidRPr="00525977">
        <w:rPr>
          <w:rFonts w:cs="Times New Roman"/>
        </w:rPr>
        <w:t>сполук</w:t>
      </w:r>
      <w:proofErr w:type="spellEnd"/>
      <w:r w:rsidR="00CD4EF3" w:rsidRPr="00525977">
        <w:rPr>
          <w:rFonts w:cs="Times New Roman"/>
        </w:rPr>
        <w:t>.</w:t>
      </w:r>
    </w:p>
    <w:p w14:paraId="7D03E114" w14:textId="14CB31B0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3.7.3</w:t>
      </w:r>
      <w:r w:rsidR="00CD4EF3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Роботи </w:t>
      </w:r>
      <w:r w:rsidR="00CD4EF3" w:rsidRPr="00525977">
        <w:rPr>
          <w:rFonts w:cs="Times New Roman"/>
        </w:rPr>
        <w:t>і</w:t>
      </w:r>
      <w:r w:rsidRPr="00525977">
        <w:rPr>
          <w:rFonts w:cs="Times New Roman"/>
        </w:rPr>
        <w:t>з займистими або горю</w:t>
      </w:r>
      <w:r w:rsidR="00CD4EF3" w:rsidRPr="00525977">
        <w:rPr>
          <w:rFonts w:cs="Times New Roman"/>
        </w:rPr>
        <w:t>чими сполуками арсену виконувати за</w:t>
      </w:r>
      <w:r w:rsidR="007F6737">
        <w:rPr>
          <w:rFonts w:cs="Times New Roman"/>
        </w:rPr>
        <w:t> </w:t>
      </w:r>
      <w:r w:rsidRPr="00525977">
        <w:rPr>
          <w:rFonts w:cs="Times New Roman"/>
        </w:rPr>
        <w:t>наявності захисног</w:t>
      </w:r>
      <w:r w:rsidR="00CD4EF3" w:rsidRPr="00525977">
        <w:rPr>
          <w:rFonts w:cs="Times New Roman"/>
        </w:rPr>
        <w:t>о екрана та в захисних окулярах.</w:t>
      </w:r>
    </w:p>
    <w:p w14:paraId="7D03E115" w14:textId="77777777" w:rsidR="007642C9" w:rsidRPr="00525977" w:rsidRDefault="00656F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lastRenderedPageBreak/>
        <w:t>Прилади й посуд, що використовували</w:t>
      </w:r>
      <w:r w:rsidR="007642C9" w:rsidRPr="00525977">
        <w:rPr>
          <w:rFonts w:cs="Times New Roman"/>
        </w:rPr>
        <w:t>ся під час робот</w:t>
      </w:r>
      <w:r w:rsidRPr="00525977">
        <w:rPr>
          <w:rFonts w:cs="Times New Roman"/>
        </w:rPr>
        <w:t>и із сполуками арсену,</w:t>
      </w:r>
      <w:r w:rsidR="007642C9" w:rsidRPr="00525977">
        <w:rPr>
          <w:rFonts w:cs="Times New Roman"/>
        </w:rPr>
        <w:t xml:space="preserve"> знешкодити </w:t>
      </w:r>
      <w:r w:rsidRPr="00525977">
        <w:rPr>
          <w:rFonts w:cs="Times New Roman"/>
        </w:rPr>
        <w:t xml:space="preserve">— </w:t>
      </w:r>
      <w:r w:rsidR="007642C9" w:rsidRPr="00525977">
        <w:rPr>
          <w:rFonts w:cs="Times New Roman"/>
        </w:rPr>
        <w:t xml:space="preserve">інертним газом, </w:t>
      </w:r>
      <w:r w:rsidRPr="00525977">
        <w:rPr>
          <w:rFonts w:cs="Times New Roman"/>
        </w:rPr>
        <w:t>водою у великій кількості тощо</w:t>
      </w:r>
      <w:r w:rsidR="007642C9" w:rsidRPr="00525977">
        <w:rPr>
          <w:rFonts w:cs="Times New Roman"/>
        </w:rPr>
        <w:t>. Пролиту рідину, яка мі</w:t>
      </w:r>
      <w:r w:rsidRPr="00525977">
        <w:rPr>
          <w:rFonts w:cs="Times New Roman"/>
        </w:rPr>
        <w:t xml:space="preserve">стить сполуки арсену, </w:t>
      </w:r>
      <w:r w:rsidR="007642C9" w:rsidRPr="00525977">
        <w:rPr>
          <w:rFonts w:cs="Times New Roman"/>
        </w:rPr>
        <w:t>засипати тирсою або пі</w:t>
      </w:r>
      <w:r w:rsidRPr="00525977">
        <w:rPr>
          <w:rFonts w:cs="Times New Roman"/>
        </w:rPr>
        <w:t>ском, а потім обережно зібрати й знищити.</w:t>
      </w:r>
    </w:p>
    <w:p w14:paraId="7D03E116" w14:textId="2BFC46FD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3.7.4</w:t>
      </w:r>
      <w:r w:rsidR="00656FC9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Під</w:t>
      </w:r>
      <w:r w:rsidR="0095360B" w:rsidRPr="00525977">
        <w:rPr>
          <w:rFonts w:cs="Times New Roman"/>
        </w:rPr>
        <w:t xml:space="preserve"> час роботи зі ртуттю </w:t>
      </w:r>
      <w:r w:rsidRPr="00525977">
        <w:rPr>
          <w:rFonts w:cs="Times New Roman"/>
        </w:rPr>
        <w:t>користуватися товстостінним посудом або посудом із небиткого скла. Пр</w:t>
      </w:r>
      <w:r w:rsidR="0095360B" w:rsidRPr="00525977">
        <w:rPr>
          <w:rFonts w:cs="Times New Roman"/>
        </w:rPr>
        <w:t xml:space="preserve">и наливанні ртуті в трубки </w:t>
      </w:r>
      <w:r w:rsidRPr="00525977">
        <w:rPr>
          <w:rFonts w:cs="Times New Roman"/>
        </w:rPr>
        <w:t xml:space="preserve">користуватися лійкою з відтягнутим кінцем. </w:t>
      </w:r>
      <w:r w:rsidR="0095360B" w:rsidRPr="00525977">
        <w:rPr>
          <w:rFonts w:cs="Times New Roman"/>
        </w:rPr>
        <w:t>Апаратуру, яку використовували</w:t>
      </w:r>
      <w:r w:rsidRPr="00525977">
        <w:rPr>
          <w:rFonts w:cs="Times New Roman"/>
        </w:rPr>
        <w:t xml:space="preserve"> під час роботи з</w:t>
      </w:r>
      <w:r w:rsidR="0095360B" w:rsidRPr="00525977">
        <w:rPr>
          <w:rFonts w:cs="Times New Roman"/>
        </w:rPr>
        <w:t>і</w:t>
      </w:r>
      <w:r w:rsidRPr="00525977">
        <w:rPr>
          <w:rFonts w:cs="Times New Roman"/>
        </w:rPr>
        <w:t xml:space="preserve"> ртуттю, перед здав</w:t>
      </w:r>
      <w:r w:rsidR="0095360B" w:rsidRPr="00525977">
        <w:rPr>
          <w:rFonts w:cs="Times New Roman"/>
        </w:rPr>
        <w:t>анням до</w:t>
      </w:r>
      <w:r w:rsidR="007F6737">
        <w:rPr>
          <w:rFonts w:cs="Times New Roman"/>
        </w:rPr>
        <w:t> </w:t>
      </w:r>
      <w:r w:rsidR="0095360B" w:rsidRPr="00525977">
        <w:rPr>
          <w:rFonts w:cs="Times New Roman"/>
        </w:rPr>
        <w:t>складу або в майстерню ретельно очистити від ртуті.</w:t>
      </w:r>
    </w:p>
    <w:p w14:paraId="7D03E117" w14:textId="3C3D3798" w:rsidR="007642C9" w:rsidRPr="00525977" w:rsidRDefault="0095360B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Відпрацьовану ртуть зберігати під шаром обезводн</w:t>
      </w:r>
      <w:r w:rsidR="007642C9" w:rsidRPr="00525977">
        <w:rPr>
          <w:rFonts w:cs="Times New Roman"/>
        </w:rPr>
        <w:t>еного гасу або</w:t>
      </w:r>
      <w:r w:rsidR="007F6737">
        <w:rPr>
          <w:rFonts w:cs="Times New Roman"/>
        </w:rPr>
        <w:t> </w:t>
      </w:r>
      <w:r w:rsidR="007642C9" w:rsidRPr="00525977">
        <w:rPr>
          <w:rFonts w:cs="Times New Roman"/>
        </w:rPr>
        <w:t>трансформаторно</w:t>
      </w:r>
      <w:r w:rsidRPr="00525977">
        <w:rPr>
          <w:rFonts w:cs="Times New Roman"/>
        </w:rPr>
        <w:t>го мастила у</w:t>
      </w:r>
      <w:r w:rsidR="007642C9" w:rsidRPr="00525977">
        <w:rPr>
          <w:rFonts w:cs="Times New Roman"/>
        </w:rPr>
        <w:t xml:space="preserve"> спеціально в</w:t>
      </w:r>
      <w:r w:rsidRPr="00525977">
        <w:rPr>
          <w:rFonts w:cs="Times New Roman"/>
        </w:rPr>
        <w:t>ідведеному місці. Не виливати ртуть у</w:t>
      </w:r>
      <w:r w:rsidR="007F6737">
        <w:rPr>
          <w:rFonts w:cs="Times New Roman"/>
        </w:rPr>
        <w:t> </w:t>
      </w:r>
      <w:r w:rsidRPr="00525977">
        <w:rPr>
          <w:rFonts w:cs="Times New Roman"/>
        </w:rPr>
        <w:t>каналізацію.</w:t>
      </w:r>
    </w:p>
    <w:p w14:paraId="7D03E118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3.7.5</w:t>
      </w:r>
      <w:r w:rsidR="0095360B" w:rsidRPr="00525977">
        <w:rPr>
          <w:rFonts w:cs="Times New Roman"/>
        </w:rPr>
        <w:t>.</w:t>
      </w:r>
      <w:r w:rsidR="00DC0EBD" w:rsidRPr="00525977">
        <w:rPr>
          <w:rFonts w:cs="Times New Roman"/>
        </w:rPr>
        <w:t xml:space="preserve"> Працювати з метанолом </w:t>
      </w:r>
      <w:r w:rsidRPr="00525977">
        <w:rPr>
          <w:rFonts w:cs="Times New Roman"/>
        </w:rPr>
        <w:t>у витяжних шафах. Наливати метанол в ємкості необхідно сифонами</w:t>
      </w:r>
      <w:r w:rsidR="00DC0EBD" w:rsidRPr="00525977">
        <w:rPr>
          <w:rFonts w:cs="Times New Roman"/>
        </w:rPr>
        <w:t>,</w:t>
      </w:r>
      <w:r w:rsidRPr="00525977">
        <w:rPr>
          <w:rFonts w:cs="Times New Roman"/>
        </w:rPr>
        <w:t xml:space="preserve"> зарядженими вакуумом</w:t>
      </w:r>
      <w:r w:rsidR="00DC0EBD" w:rsidRPr="00525977">
        <w:rPr>
          <w:rFonts w:cs="Times New Roman"/>
        </w:rPr>
        <w:t>,</w:t>
      </w:r>
      <w:r w:rsidRPr="00525977">
        <w:rPr>
          <w:rFonts w:cs="Times New Roman"/>
        </w:rPr>
        <w:t xml:space="preserve"> або самопливом. Переливання метанолу сифонами </w:t>
      </w:r>
      <w:r w:rsidR="002B6D54" w:rsidRPr="00525977">
        <w:rPr>
          <w:rFonts w:cs="Times New Roman"/>
        </w:rPr>
        <w:t>і</w:t>
      </w:r>
      <w:r w:rsidRPr="00525977">
        <w:rPr>
          <w:rFonts w:cs="Times New Roman"/>
        </w:rPr>
        <w:t>з засм</w:t>
      </w:r>
      <w:r w:rsidR="002B6D54" w:rsidRPr="00525977">
        <w:rPr>
          <w:rFonts w:cs="Times New Roman"/>
        </w:rPr>
        <w:t>октуванням ротом заборонено.</w:t>
      </w:r>
    </w:p>
    <w:p w14:paraId="7D03E119" w14:textId="48833DB9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3.7.6</w:t>
      </w:r>
      <w:r w:rsidR="002B6D54" w:rsidRPr="00525977">
        <w:rPr>
          <w:rFonts w:cs="Times New Roman"/>
        </w:rPr>
        <w:t xml:space="preserve">. Для роботи в лабораторії </w:t>
      </w:r>
      <w:r w:rsidRPr="00525977">
        <w:rPr>
          <w:rFonts w:cs="Times New Roman"/>
        </w:rPr>
        <w:t>виписувати не більше добової потреби метанолу. У</w:t>
      </w:r>
      <w:r w:rsidR="007F6737">
        <w:rPr>
          <w:rFonts w:cs="Times New Roman"/>
        </w:rPr>
        <w:t> </w:t>
      </w:r>
      <w:r w:rsidRPr="00525977">
        <w:rPr>
          <w:rFonts w:cs="Times New Roman"/>
        </w:rPr>
        <w:t>випадку, якщо метанол використаний не п</w:t>
      </w:r>
      <w:r w:rsidR="002B6D54" w:rsidRPr="00525977">
        <w:rPr>
          <w:rFonts w:cs="Times New Roman"/>
        </w:rPr>
        <w:t xml:space="preserve">овністю, його залишок </w:t>
      </w:r>
      <w:r w:rsidRPr="00525977">
        <w:rPr>
          <w:rFonts w:cs="Times New Roman"/>
        </w:rPr>
        <w:t>здати до складу або закрити в неспалимій шафі, яку слід опеча</w:t>
      </w:r>
      <w:r w:rsidR="002B6D54" w:rsidRPr="00525977">
        <w:rPr>
          <w:rFonts w:cs="Times New Roman"/>
        </w:rPr>
        <w:t>тати.</w:t>
      </w:r>
    </w:p>
    <w:p w14:paraId="7D03E11A" w14:textId="77777777" w:rsidR="007642C9" w:rsidRPr="00525977" w:rsidRDefault="002B6D54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У</w:t>
      </w:r>
      <w:r w:rsidR="007642C9" w:rsidRPr="00525977">
        <w:rPr>
          <w:rFonts w:cs="Times New Roman"/>
        </w:rPr>
        <w:t xml:space="preserve"> приміщеннях, де зберіг</w:t>
      </w:r>
      <w:r w:rsidRPr="00525977">
        <w:rPr>
          <w:rFonts w:cs="Times New Roman"/>
        </w:rPr>
        <w:t>ається метанол, не зберігати етиловий спирт.</w:t>
      </w:r>
    </w:p>
    <w:p w14:paraId="7D03E11B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3.7.7</w:t>
      </w:r>
      <w:r w:rsidR="002B6D54" w:rsidRPr="00525977">
        <w:rPr>
          <w:rFonts w:cs="Times New Roman"/>
        </w:rPr>
        <w:t xml:space="preserve">. Не </w:t>
      </w:r>
      <w:r w:rsidRPr="00525977">
        <w:rPr>
          <w:rFonts w:cs="Times New Roman"/>
        </w:rPr>
        <w:t>використовувати мет</w:t>
      </w:r>
      <w:r w:rsidR="002B6D54" w:rsidRPr="00525977">
        <w:rPr>
          <w:rFonts w:cs="Times New Roman"/>
        </w:rPr>
        <w:t>анол не за призначенням, не</w:t>
      </w:r>
      <w:r w:rsidRPr="00525977">
        <w:rPr>
          <w:rFonts w:cs="Times New Roman"/>
        </w:rPr>
        <w:t xml:space="preserve"> передавати його в інший підр</w:t>
      </w:r>
      <w:r w:rsidR="002B6D54" w:rsidRPr="00525977">
        <w:rPr>
          <w:rFonts w:cs="Times New Roman"/>
        </w:rPr>
        <w:t>озділ без відповідного дозволу.</w:t>
      </w:r>
    </w:p>
    <w:p w14:paraId="7D03E11C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3.7.8</w:t>
      </w:r>
      <w:r w:rsidR="002B6D54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Тару після вивільнення</w:t>
      </w:r>
      <w:r w:rsidR="002B6D54" w:rsidRPr="00525977">
        <w:rPr>
          <w:rFonts w:cs="Times New Roman"/>
        </w:rPr>
        <w:t xml:space="preserve"> від метанолу негайно двічі промити водою. Цю операцію виконувати</w:t>
      </w:r>
      <w:r w:rsidRPr="00525977">
        <w:rPr>
          <w:rFonts w:cs="Times New Roman"/>
        </w:rPr>
        <w:t xml:space="preserve"> під наглядом відповідальної </w:t>
      </w:r>
      <w:r w:rsidR="002B6D54" w:rsidRPr="00525977">
        <w:rPr>
          <w:rFonts w:cs="Times New Roman"/>
        </w:rPr>
        <w:t>особи. Пролитий метанол негайно змити великою кількістю води.</w:t>
      </w:r>
    </w:p>
    <w:p w14:paraId="7D03E11D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3.8</w:t>
      </w:r>
      <w:r w:rsidR="002B6D54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Вимоги безпеки під</w:t>
      </w:r>
      <w:r w:rsidR="002B6D54" w:rsidRPr="00525977">
        <w:rPr>
          <w:rFonts w:cs="Times New Roman"/>
        </w:rPr>
        <w:t xml:space="preserve"> час роботи зі скляним посудом.</w:t>
      </w:r>
    </w:p>
    <w:p w14:paraId="7D03E11E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3.8.1</w:t>
      </w:r>
      <w:r w:rsidR="006C7675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Скляний посу</w:t>
      </w:r>
      <w:r w:rsidR="006C7675" w:rsidRPr="00525977">
        <w:rPr>
          <w:rFonts w:cs="Times New Roman"/>
        </w:rPr>
        <w:t xml:space="preserve">д — тонкостінні хімічні склянки й колби </w:t>
      </w:r>
      <w:r w:rsidRPr="00525977">
        <w:rPr>
          <w:rFonts w:cs="Times New Roman"/>
        </w:rPr>
        <w:t>з</w:t>
      </w:r>
      <w:r w:rsidR="006C7675" w:rsidRPr="00525977">
        <w:rPr>
          <w:rFonts w:cs="Times New Roman"/>
        </w:rPr>
        <w:t>і</w:t>
      </w:r>
      <w:r w:rsidRPr="00525977">
        <w:rPr>
          <w:rFonts w:cs="Times New Roman"/>
        </w:rPr>
        <w:t xml:space="preserve"> з</w:t>
      </w:r>
      <w:r w:rsidR="006C7675" w:rsidRPr="00525977">
        <w:rPr>
          <w:rFonts w:cs="Times New Roman"/>
        </w:rPr>
        <w:t xml:space="preserve">вичайного скла — не </w:t>
      </w:r>
      <w:r w:rsidRPr="00525977">
        <w:rPr>
          <w:rFonts w:cs="Times New Roman"/>
        </w:rPr>
        <w:t>нагрівати на відкрит</w:t>
      </w:r>
      <w:r w:rsidR="006C7675" w:rsidRPr="00525977">
        <w:rPr>
          <w:rFonts w:cs="Times New Roman"/>
        </w:rPr>
        <w:t>ому вогні без азбестової сітки.</w:t>
      </w:r>
    </w:p>
    <w:p w14:paraId="7D03E11F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3.8.2</w:t>
      </w:r>
      <w:r w:rsidR="006C7675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При змішуванні або розведенні речовин, які супрово</w:t>
      </w:r>
      <w:r w:rsidR="006C7675" w:rsidRPr="00525977">
        <w:rPr>
          <w:rFonts w:cs="Times New Roman"/>
        </w:rPr>
        <w:t xml:space="preserve">джуються виділенням тепла, </w:t>
      </w:r>
      <w:r w:rsidRPr="00525977">
        <w:rPr>
          <w:rFonts w:cs="Times New Roman"/>
        </w:rPr>
        <w:t xml:space="preserve">користуватися термостійким скляним або </w:t>
      </w:r>
      <w:r w:rsidR="006C7675" w:rsidRPr="00525977">
        <w:rPr>
          <w:rFonts w:cs="Times New Roman"/>
        </w:rPr>
        <w:t>фарфоровим посудом.</w:t>
      </w:r>
    </w:p>
    <w:p w14:paraId="7D03E120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3.8.3</w:t>
      </w:r>
      <w:r w:rsidR="006C7675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Під час нагрівання рідини в пробірці її необхідно тримати </w:t>
      </w:r>
      <w:r w:rsidR="006C7675" w:rsidRPr="00525977">
        <w:rPr>
          <w:rFonts w:cs="Times New Roman"/>
        </w:rPr>
        <w:t>гак, щоб отвір був спрямований у бік від себе та людей, що знаходяться поруч.</w:t>
      </w:r>
    </w:p>
    <w:p w14:paraId="7D03E121" w14:textId="534A9A32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3.8.4</w:t>
      </w:r>
      <w:r w:rsidR="006C7675" w:rsidRPr="00525977">
        <w:rPr>
          <w:rFonts w:cs="Times New Roman"/>
        </w:rPr>
        <w:t xml:space="preserve">. Запаяні ампули </w:t>
      </w:r>
      <w:r w:rsidRPr="00525977">
        <w:rPr>
          <w:rFonts w:cs="Times New Roman"/>
        </w:rPr>
        <w:t>розкривати після їх охолодження до температури нижчої від температури кипіння запаяної в них речовини. Пі</w:t>
      </w:r>
      <w:r w:rsidR="006C7675" w:rsidRPr="00525977">
        <w:rPr>
          <w:rFonts w:cs="Times New Roman"/>
        </w:rPr>
        <w:t>сля охолодження ампулу</w:t>
      </w:r>
      <w:r w:rsidRPr="00525977">
        <w:rPr>
          <w:rFonts w:cs="Times New Roman"/>
        </w:rPr>
        <w:t xml:space="preserve"> загорнути в</w:t>
      </w:r>
      <w:r w:rsidR="007F6737">
        <w:rPr>
          <w:rFonts w:cs="Times New Roman"/>
        </w:rPr>
        <w:t> </w:t>
      </w:r>
      <w:r w:rsidRPr="00525977">
        <w:rPr>
          <w:rFonts w:cs="Times New Roman"/>
        </w:rPr>
        <w:t xml:space="preserve">рушник, зробити надріз </w:t>
      </w:r>
      <w:proofErr w:type="spellStart"/>
      <w:r w:rsidRPr="00525977">
        <w:rPr>
          <w:rFonts w:cs="Times New Roman"/>
        </w:rPr>
        <w:t>ножем</w:t>
      </w:r>
      <w:proofErr w:type="spellEnd"/>
      <w:r w:rsidRPr="00525977">
        <w:rPr>
          <w:rFonts w:cs="Times New Roman"/>
        </w:rPr>
        <w:t xml:space="preserve"> або</w:t>
      </w:r>
      <w:r w:rsidR="006C7675" w:rsidRPr="00525977">
        <w:rPr>
          <w:rFonts w:cs="Times New Roman"/>
        </w:rPr>
        <w:t xml:space="preserve"> напилком на капілярі, а потім </w:t>
      </w:r>
      <w:r w:rsidRPr="00525977">
        <w:rPr>
          <w:rFonts w:cs="Times New Roman"/>
        </w:rPr>
        <w:t>відламати його.</w:t>
      </w:r>
    </w:p>
    <w:p w14:paraId="7D03E122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3.8.5</w:t>
      </w:r>
      <w:r w:rsidR="006C7675" w:rsidRPr="00525977">
        <w:rPr>
          <w:rFonts w:cs="Times New Roman"/>
        </w:rPr>
        <w:t xml:space="preserve">. Всі операції з ампулами </w:t>
      </w:r>
      <w:r w:rsidRPr="00525977">
        <w:rPr>
          <w:rFonts w:cs="Times New Roman"/>
        </w:rPr>
        <w:t>проводити</w:t>
      </w:r>
      <w:r w:rsidR="006C7675" w:rsidRPr="00525977">
        <w:rPr>
          <w:rFonts w:cs="Times New Roman"/>
        </w:rPr>
        <w:t xml:space="preserve"> у захисних окулярах,</w:t>
      </w:r>
      <w:r w:rsidRPr="00525977">
        <w:rPr>
          <w:rFonts w:cs="Times New Roman"/>
        </w:rPr>
        <w:t xml:space="preserve"> не ді</w:t>
      </w:r>
      <w:r w:rsidR="006C7675" w:rsidRPr="00525977">
        <w:rPr>
          <w:rFonts w:cs="Times New Roman"/>
        </w:rPr>
        <w:t>стаючи ампули із захисної оболонки, у</w:t>
      </w:r>
      <w:r w:rsidRPr="00525977">
        <w:rPr>
          <w:rFonts w:cs="Times New Roman"/>
        </w:rPr>
        <w:t xml:space="preserve"> витяжній</w:t>
      </w:r>
      <w:r w:rsidR="006C7675" w:rsidRPr="00525977">
        <w:rPr>
          <w:rFonts w:cs="Times New Roman"/>
        </w:rPr>
        <w:t xml:space="preserve"> шафі.</w:t>
      </w:r>
    </w:p>
    <w:p w14:paraId="7D03E123" w14:textId="582CFE5C" w:rsidR="007642C9" w:rsidRPr="00525977" w:rsidRDefault="006C7675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3.8.6. Щоб запобігти травмуванню</w:t>
      </w:r>
      <w:r w:rsidR="007642C9" w:rsidRPr="00525977">
        <w:rPr>
          <w:rFonts w:cs="Times New Roman"/>
        </w:rPr>
        <w:t xml:space="preserve"> під час різання скляних трубок, збирання і</w:t>
      </w:r>
      <w:r w:rsidR="007F6737">
        <w:rPr>
          <w:rFonts w:cs="Times New Roman"/>
        </w:rPr>
        <w:t> </w:t>
      </w:r>
      <w:r w:rsidR="007642C9" w:rsidRPr="00525977">
        <w:rPr>
          <w:rFonts w:cs="Times New Roman"/>
        </w:rPr>
        <w:t>розбирання п</w:t>
      </w:r>
      <w:r w:rsidRPr="00525977">
        <w:rPr>
          <w:rFonts w:cs="Times New Roman"/>
        </w:rPr>
        <w:t>риладів, вузлів, виготовлених зі</w:t>
      </w:r>
      <w:r w:rsidR="007642C9" w:rsidRPr="00525977">
        <w:rPr>
          <w:rFonts w:cs="Times New Roman"/>
        </w:rPr>
        <w:t xml:space="preserve"> скла, необхідно </w:t>
      </w:r>
      <w:r w:rsidRPr="00525977">
        <w:rPr>
          <w:rFonts w:cs="Times New Roman"/>
        </w:rPr>
        <w:t>дотримуватися таких заходів</w:t>
      </w:r>
      <w:r w:rsidR="007E4388" w:rsidRPr="00525977">
        <w:rPr>
          <w:rFonts w:cs="Times New Roman"/>
        </w:rPr>
        <w:t xml:space="preserve"> безпеки:</w:t>
      </w:r>
    </w:p>
    <w:p w14:paraId="7D03E124" w14:textId="77777777" w:rsidR="007642C9" w:rsidRPr="00525977" w:rsidRDefault="007642C9" w:rsidP="00525977">
      <w:pPr>
        <w:pStyle w:val="a5"/>
        <w:numPr>
          <w:ilvl w:val="0"/>
          <w:numId w:val="8"/>
        </w:numPr>
        <w:ind w:firstLine="709"/>
        <w:jc w:val="both"/>
      </w:pPr>
      <w:r w:rsidRPr="00525977">
        <w:t>скл</w:t>
      </w:r>
      <w:r w:rsidR="007E4388" w:rsidRPr="00525977">
        <w:t xml:space="preserve">яні трубки малого діаметру </w:t>
      </w:r>
      <w:r w:rsidRPr="00525977">
        <w:t>ламати після надрізу їх напилком або спец</w:t>
      </w:r>
      <w:r w:rsidR="007E4388" w:rsidRPr="00525977">
        <w:t xml:space="preserve">іальним </w:t>
      </w:r>
      <w:proofErr w:type="spellStart"/>
      <w:r w:rsidR="007E4388" w:rsidRPr="00525977">
        <w:t>ножем</w:t>
      </w:r>
      <w:proofErr w:type="spellEnd"/>
      <w:r w:rsidR="007E4388" w:rsidRPr="00525977">
        <w:t xml:space="preserve"> для різання скла;</w:t>
      </w:r>
    </w:p>
    <w:p w14:paraId="7D03E125" w14:textId="77777777" w:rsidR="007642C9" w:rsidRPr="00525977" w:rsidRDefault="007642C9" w:rsidP="00525977">
      <w:pPr>
        <w:pStyle w:val="a5"/>
        <w:numPr>
          <w:ilvl w:val="0"/>
          <w:numId w:val="8"/>
        </w:numPr>
        <w:ind w:firstLine="709"/>
        <w:jc w:val="both"/>
      </w:pPr>
      <w:r w:rsidRPr="00525977">
        <w:t>просвердлена пробка, в яку вставляють скляну трубку, не повинна упиратися в долоню, її слід тр</w:t>
      </w:r>
      <w:r w:rsidR="007E4388" w:rsidRPr="00525977">
        <w:t>имати за бокову поверхню;</w:t>
      </w:r>
    </w:p>
    <w:p w14:paraId="7D03E126" w14:textId="77777777" w:rsidR="007642C9" w:rsidRPr="00525977" w:rsidRDefault="007642C9" w:rsidP="00525977">
      <w:pPr>
        <w:pStyle w:val="a5"/>
        <w:numPr>
          <w:ilvl w:val="0"/>
          <w:numId w:val="8"/>
        </w:numPr>
        <w:ind w:firstLine="709"/>
        <w:jc w:val="both"/>
      </w:pPr>
      <w:r w:rsidRPr="00525977">
        <w:t>трубку необхідно тримати якомога ближче до к</w:t>
      </w:r>
      <w:r w:rsidR="007E4388" w:rsidRPr="00525977">
        <w:t>інця, що вставляється в пробку.</w:t>
      </w:r>
    </w:p>
    <w:p w14:paraId="7D03E127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3.8.7</w:t>
      </w:r>
      <w:r w:rsidR="007E4388" w:rsidRPr="00525977">
        <w:rPr>
          <w:rFonts w:cs="Times New Roman"/>
        </w:rPr>
        <w:t>.</w:t>
      </w:r>
      <w:r w:rsidR="00354678" w:rsidRPr="00525977">
        <w:rPr>
          <w:rFonts w:cs="Times New Roman"/>
        </w:rPr>
        <w:t xml:space="preserve"> Знешкоджувати й видаляти </w:t>
      </w:r>
      <w:proofErr w:type="spellStart"/>
      <w:r w:rsidR="00354678" w:rsidRPr="00525977">
        <w:rPr>
          <w:rFonts w:cs="Times New Roman"/>
        </w:rPr>
        <w:t>залишкі</w:t>
      </w:r>
      <w:proofErr w:type="spellEnd"/>
      <w:r w:rsidR="007E4388" w:rsidRPr="00525977">
        <w:rPr>
          <w:rFonts w:cs="Times New Roman"/>
        </w:rPr>
        <w:t xml:space="preserve"> речовин </w:t>
      </w:r>
      <w:r w:rsidRPr="00525977">
        <w:rPr>
          <w:rFonts w:cs="Times New Roman"/>
        </w:rPr>
        <w:t>з</w:t>
      </w:r>
      <w:r w:rsidR="007E4388" w:rsidRPr="00525977">
        <w:rPr>
          <w:rFonts w:cs="Times New Roman"/>
        </w:rPr>
        <w:t>і</w:t>
      </w:r>
      <w:r w:rsidRPr="00525977">
        <w:rPr>
          <w:rFonts w:cs="Times New Roman"/>
        </w:rPr>
        <w:t xml:space="preserve"> скля</w:t>
      </w:r>
      <w:r w:rsidR="007E4388" w:rsidRPr="00525977">
        <w:rPr>
          <w:rFonts w:cs="Times New Roman"/>
        </w:rPr>
        <w:t>ного хімічног</w:t>
      </w:r>
      <w:r w:rsidR="00354678" w:rsidRPr="00525977">
        <w:rPr>
          <w:rFonts w:cs="Times New Roman"/>
        </w:rPr>
        <w:t>о посуду</w:t>
      </w:r>
      <w:r w:rsidR="007E4388" w:rsidRPr="00525977">
        <w:rPr>
          <w:rFonts w:cs="Times New Roman"/>
        </w:rPr>
        <w:t>, якщо змога, од</w:t>
      </w:r>
      <w:r w:rsidRPr="00525977">
        <w:rPr>
          <w:rFonts w:cs="Times New Roman"/>
        </w:rPr>
        <w:t>разу</w:t>
      </w:r>
      <w:r w:rsidR="00354678" w:rsidRPr="00525977">
        <w:rPr>
          <w:rFonts w:cs="Times New Roman"/>
        </w:rPr>
        <w:t xml:space="preserve"> після його вивільнення. При цьому </w:t>
      </w:r>
      <w:r w:rsidR="007E4388" w:rsidRPr="00525977">
        <w:rPr>
          <w:rFonts w:cs="Times New Roman"/>
        </w:rPr>
        <w:t>надіти</w:t>
      </w:r>
      <w:r w:rsidRPr="00525977">
        <w:rPr>
          <w:rFonts w:cs="Times New Roman"/>
        </w:rPr>
        <w:t xml:space="preserve"> захисні окуляри, гумові</w:t>
      </w:r>
      <w:r w:rsidR="007E4388" w:rsidRPr="00525977">
        <w:rPr>
          <w:rFonts w:cs="Times New Roman"/>
        </w:rPr>
        <w:t xml:space="preserve"> рукавички, фартух. Знешкоджувати посуд</w:t>
      </w:r>
      <w:r w:rsidRPr="00525977">
        <w:rPr>
          <w:rFonts w:cs="Times New Roman"/>
        </w:rPr>
        <w:t xml:space="preserve"> </w:t>
      </w:r>
      <w:r w:rsidR="007E4388" w:rsidRPr="00525977">
        <w:rPr>
          <w:rFonts w:cs="Times New Roman"/>
        </w:rPr>
        <w:t>слід у витяжній шафі.</w:t>
      </w:r>
    </w:p>
    <w:p w14:paraId="7D03E128" w14:textId="77777777" w:rsidR="007642C9" w:rsidRPr="00525977" w:rsidRDefault="007D112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Застосовувати</w:t>
      </w:r>
      <w:r w:rsidR="007642C9" w:rsidRPr="00525977">
        <w:rPr>
          <w:rFonts w:cs="Times New Roman"/>
        </w:rPr>
        <w:t xml:space="preserve"> розчи</w:t>
      </w:r>
      <w:r w:rsidR="007E4388" w:rsidRPr="00525977">
        <w:rPr>
          <w:rFonts w:cs="Times New Roman"/>
        </w:rPr>
        <w:t>нни</w:t>
      </w:r>
      <w:r w:rsidRPr="00525977">
        <w:rPr>
          <w:rFonts w:cs="Times New Roman"/>
        </w:rPr>
        <w:t xml:space="preserve">ки для миття посуду </w:t>
      </w:r>
      <w:r w:rsidR="007642C9" w:rsidRPr="00525977">
        <w:rPr>
          <w:rFonts w:cs="Times New Roman"/>
        </w:rPr>
        <w:t>тільки у виняткових випадках</w:t>
      </w:r>
      <w:r w:rsidR="007E4388" w:rsidRPr="00525977">
        <w:rPr>
          <w:rFonts w:cs="Times New Roman"/>
        </w:rPr>
        <w:t>,</w:t>
      </w:r>
      <w:r w:rsidR="007642C9" w:rsidRPr="00525977">
        <w:rPr>
          <w:rFonts w:cs="Times New Roman"/>
        </w:rPr>
        <w:t xml:space="preserve"> </w:t>
      </w:r>
      <w:r w:rsidR="007E4388" w:rsidRPr="00525977">
        <w:rPr>
          <w:rFonts w:cs="Times New Roman"/>
        </w:rPr>
        <w:t>при цьому дотримуватись</w:t>
      </w:r>
      <w:r w:rsidR="007642C9" w:rsidRPr="00525977">
        <w:rPr>
          <w:rFonts w:cs="Times New Roman"/>
        </w:rPr>
        <w:t xml:space="preserve"> відповідних з</w:t>
      </w:r>
      <w:r w:rsidR="007E4388" w:rsidRPr="00525977">
        <w:rPr>
          <w:rFonts w:cs="Times New Roman"/>
        </w:rPr>
        <w:t>аходів безпеки.</w:t>
      </w:r>
    </w:p>
    <w:p w14:paraId="7D03E129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3.9</w:t>
      </w:r>
      <w:r w:rsidR="007E4388" w:rsidRPr="00525977">
        <w:rPr>
          <w:rFonts w:cs="Times New Roman"/>
        </w:rPr>
        <w:t>.</w:t>
      </w:r>
      <w:r w:rsidR="007D1129" w:rsidRPr="00525977">
        <w:rPr>
          <w:rFonts w:cs="Times New Roman"/>
        </w:rPr>
        <w:t xml:space="preserve"> У разі виявлення</w:t>
      </w:r>
      <w:r w:rsidRPr="00525977">
        <w:rPr>
          <w:rFonts w:cs="Times New Roman"/>
        </w:rPr>
        <w:t xml:space="preserve"> під</w:t>
      </w:r>
      <w:r w:rsidR="007D1129" w:rsidRPr="00525977">
        <w:rPr>
          <w:rFonts w:cs="Times New Roman"/>
        </w:rPr>
        <w:t xml:space="preserve"> час роботи порушення, неполадок</w:t>
      </w:r>
      <w:r w:rsidRPr="00525977">
        <w:rPr>
          <w:rFonts w:cs="Times New Roman"/>
        </w:rPr>
        <w:t>, які можуть завадити безпечному веденню роботи або призвести до аварій</w:t>
      </w:r>
      <w:r w:rsidR="007D1129" w:rsidRPr="00525977">
        <w:rPr>
          <w:rFonts w:cs="Times New Roman"/>
        </w:rPr>
        <w:t xml:space="preserve">ної ситуації, а також у разі нещасного випадку </w:t>
      </w:r>
      <w:r w:rsidRPr="00525977">
        <w:rPr>
          <w:rFonts w:cs="Times New Roman"/>
        </w:rPr>
        <w:t>не</w:t>
      </w:r>
      <w:r w:rsidR="007D1129" w:rsidRPr="00525977">
        <w:rPr>
          <w:rFonts w:cs="Times New Roman"/>
        </w:rPr>
        <w:t xml:space="preserve">гайно повідомити безпосередньому керівнику й надати </w:t>
      </w:r>
      <w:proofErr w:type="spellStart"/>
      <w:r w:rsidR="007D1129" w:rsidRPr="00525977">
        <w:rPr>
          <w:rFonts w:cs="Times New Roman"/>
        </w:rPr>
        <w:t>домедичну</w:t>
      </w:r>
      <w:proofErr w:type="spellEnd"/>
      <w:r w:rsidR="007D1129" w:rsidRPr="00525977">
        <w:rPr>
          <w:rFonts w:cs="Times New Roman"/>
        </w:rPr>
        <w:t xml:space="preserve"> допомогу потерпілому.</w:t>
      </w:r>
    </w:p>
    <w:p w14:paraId="7D03E12A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lastRenderedPageBreak/>
        <w:t>До прибуття комісії з розслі</w:t>
      </w:r>
      <w:r w:rsidR="007706EF" w:rsidRPr="00525977">
        <w:rPr>
          <w:rFonts w:cs="Times New Roman"/>
        </w:rPr>
        <w:t>дування на місці події, якщо змога,</w:t>
      </w:r>
      <w:r w:rsidRPr="00525977">
        <w:rPr>
          <w:rFonts w:cs="Times New Roman"/>
        </w:rPr>
        <w:t xml:space="preserve"> збер</w:t>
      </w:r>
      <w:r w:rsidR="007706EF" w:rsidRPr="00525977">
        <w:rPr>
          <w:rFonts w:cs="Times New Roman"/>
        </w:rPr>
        <w:t>ігати обстановку та обладнання в</w:t>
      </w:r>
      <w:r w:rsidRPr="00525977">
        <w:rPr>
          <w:rFonts w:cs="Times New Roman"/>
        </w:rPr>
        <w:t xml:space="preserve"> такому стані, в якому вони були на момент події, якщо це не загрожує життю та здоров’ю інших працівників і не призведе до бі</w:t>
      </w:r>
      <w:r w:rsidR="007706EF" w:rsidRPr="00525977">
        <w:rPr>
          <w:rFonts w:cs="Times New Roman"/>
        </w:rPr>
        <w:t>льш тяжких наслідків. У</w:t>
      </w:r>
      <w:r w:rsidRPr="00525977">
        <w:rPr>
          <w:rFonts w:cs="Times New Roman"/>
        </w:rPr>
        <w:t>жити заходів</w:t>
      </w:r>
      <w:r w:rsidR="007706EF" w:rsidRPr="00525977">
        <w:rPr>
          <w:rFonts w:cs="Times New Roman"/>
        </w:rPr>
        <w:t>, щоб</w:t>
      </w:r>
      <w:r w:rsidRPr="00525977">
        <w:rPr>
          <w:rFonts w:cs="Times New Roman"/>
        </w:rPr>
        <w:t xml:space="preserve"> не</w:t>
      </w:r>
      <w:r w:rsidR="007706EF" w:rsidRPr="00525977">
        <w:rPr>
          <w:rFonts w:cs="Times New Roman"/>
        </w:rPr>
        <w:t xml:space="preserve"> допустити</w:t>
      </w:r>
      <w:r w:rsidRPr="00525977">
        <w:rPr>
          <w:rFonts w:cs="Times New Roman"/>
        </w:rPr>
        <w:t xml:space="preserve"> подібних випадків у ситуації, що склалася.</w:t>
      </w:r>
    </w:p>
    <w:p w14:paraId="7D03E12B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</w:p>
    <w:p w14:paraId="7D03E12C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  <w:b/>
        </w:rPr>
      </w:pPr>
      <w:r w:rsidRPr="00525977">
        <w:rPr>
          <w:rFonts w:cs="Times New Roman"/>
          <w:b/>
        </w:rPr>
        <w:t>4</w:t>
      </w:r>
      <w:r w:rsidR="007706EF" w:rsidRPr="00525977">
        <w:rPr>
          <w:rFonts w:cs="Times New Roman"/>
          <w:b/>
        </w:rPr>
        <w:t>.</w:t>
      </w:r>
      <w:r w:rsidRPr="00525977">
        <w:rPr>
          <w:rFonts w:cs="Times New Roman"/>
          <w:b/>
        </w:rPr>
        <w:t xml:space="preserve"> Вимоги безпеки після закінчення роботи</w:t>
      </w:r>
    </w:p>
    <w:p w14:paraId="7D03E12D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4.1</w:t>
      </w:r>
      <w:r w:rsidR="007706EF" w:rsidRPr="00525977">
        <w:rPr>
          <w:rFonts w:cs="Times New Roman"/>
        </w:rPr>
        <w:t>.</w:t>
      </w:r>
      <w:r w:rsidRPr="00525977">
        <w:rPr>
          <w:rFonts w:cs="Times New Roman"/>
        </w:rPr>
        <w:t xml:space="preserve"> Прибрати робоче </w:t>
      </w:r>
      <w:r w:rsidR="007706EF" w:rsidRPr="00525977">
        <w:rPr>
          <w:rFonts w:cs="Times New Roman"/>
        </w:rPr>
        <w:t>місце. У випадку змінної роботи</w:t>
      </w:r>
      <w:r w:rsidRPr="00525977">
        <w:rPr>
          <w:rFonts w:cs="Times New Roman"/>
        </w:rPr>
        <w:t xml:space="preserve"> підготуватися для здачі зміни та здати зміну у встановленому на підприємстві порядку.</w:t>
      </w:r>
    </w:p>
    <w:p w14:paraId="7D03E12E" w14:textId="77777777" w:rsidR="007642C9" w:rsidRPr="00525977" w:rsidRDefault="007706EF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У разі однозмінної роботи:</w:t>
      </w:r>
    </w:p>
    <w:p w14:paraId="7D03E12F" w14:textId="77777777" w:rsidR="007642C9" w:rsidRPr="00525977" w:rsidRDefault="007706EF" w:rsidP="00525977">
      <w:pPr>
        <w:pStyle w:val="a5"/>
        <w:numPr>
          <w:ilvl w:val="0"/>
          <w:numId w:val="9"/>
        </w:numPr>
        <w:ind w:firstLine="709"/>
        <w:jc w:val="both"/>
      </w:pPr>
      <w:r w:rsidRPr="00525977">
        <w:t>вимкнути електроприлади;</w:t>
      </w:r>
    </w:p>
    <w:p w14:paraId="7D03E130" w14:textId="77777777" w:rsidR="007642C9" w:rsidRPr="00525977" w:rsidRDefault="007642C9" w:rsidP="00525977">
      <w:pPr>
        <w:pStyle w:val="a5"/>
        <w:numPr>
          <w:ilvl w:val="0"/>
          <w:numId w:val="9"/>
        </w:numPr>
        <w:ind w:firstLine="709"/>
        <w:jc w:val="both"/>
      </w:pPr>
      <w:r w:rsidRPr="00525977">
        <w:t xml:space="preserve">закрити водяні </w:t>
      </w:r>
      <w:r w:rsidR="007706EF" w:rsidRPr="00525977">
        <w:t>крани, вентилі газових балонів;</w:t>
      </w:r>
    </w:p>
    <w:p w14:paraId="7D03E131" w14:textId="77777777" w:rsidR="007642C9" w:rsidRPr="00525977" w:rsidRDefault="007642C9" w:rsidP="00525977">
      <w:pPr>
        <w:pStyle w:val="a5"/>
        <w:numPr>
          <w:ilvl w:val="0"/>
          <w:numId w:val="9"/>
        </w:numPr>
        <w:ind w:firstLine="709"/>
        <w:jc w:val="both"/>
      </w:pPr>
      <w:r w:rsidRPr="00525977">
        <w:t>погасити пальни</w:t>
      </w:r>
      <w:r w:rsidR="007706EF" w:rsidRPr="00525977">
        <w:t>ки та інші нагрівальні прилади;</w:t>
      </w:r>
    </w:p>
    <w:p w14:paraId="7D03E132" w14:textId="77777777" w:rsidR="007642C9" w:rsidRPr="00525977" w:rsidRDefault="007642C9" w:rsidP="00525977">
      <w:pPr>
        <w:pStyle w:val="a5"/>
        <w:numPr>
          <w:ilvl w:val="0"/>
          <w:numId w:val="9"/>
        </w:numPr>
        <w:ind w:firstLine="709"/>
        <w:jc w:val="both"/>
      </w:pPr>
      <w:r w:rsidRPr="00525977">
        <w:t>гермети</w:t>
      </w:r>
      <w:r w:rsidR="007706EF" w:rsidRPr="00525977">
        <w:t xml:space="preserve">чно закрити посуд </w:t>
      </w:r>
      <w:r w:rsidR="00CE5B84" w:rsidRPr="00525977">
        <w:t>і</w:t>
      </w:r>
      <w:r w:rsidR="007706EF" w:rsidRPr="00525977">
        <w:t>з реактивами;</w:t>
      </w:r>
    </w:p>
    <w:p w14:paraId="7D03E133" w14:textId="77777777" w:rsidR="007642C9" w:rsidRPr="00525977" w:rsidRDefault="00CE5B84" w:rsidP="00525977">
      <w:pPr>
        <w:pStyle w:val="a5"/>
        <w:numPr>
          <w:ilvl w:val="0"/>
          <w:numId w:val="9"/>
        </w:numPr>
        <w:ind w:firstLine="709"/>
        <w:jc w:val="both"/>
      </w:pPr>
      <w:r w:rsidRPr="00525977">
        <w:t>відключити вентиляцію через 15—</w:t>
      </w:r>
      <w:r w:rsidR="007642C9" w:rsidRPr="00525977">
        <w:t>2</w:t>
      </w:r>
      <w:r w:rsidRPr="00525977">
        <w:t>0 хв</w:t>
      </w:r>
      <w:r w:rsidR="007706EF" w:rsidRPr="00525977">
        <w:t xml:space="preserve"> після закі</w:t>
      </w:r>
      <w:r w:rsidRPr="00525977">
        <w:t>нчення роботи</w:t>
      </w:r>
      <w:r w:rsidR="007706EF" w:rsidRPr="00525977">
        <w:t>.</w:t>
      </w:r>
    </w:p>
    <w:p w14:paraId="7D03E134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4.2</w:t>
      </w:r>
      <w:r w:rsidR="00CE5B84" w:rsidRPr="00525977">
        <w:rPr>
          <w:rFonts w:cs="Times New Roman"/>
        </w:rPr>
        <w:t>. Зняти й</w:t>
      </w:r>
      <w:r w:rsidRPr="00525977">
        <w:rPr>
          <w:rFonts w:cs="Times New Roman"/>
        </w:rPr>
        <w:t xml:space="preserve"> прибрати у відв</w:t>
      </w:r>
      <w:r w:rsidR="00CE5B84" w:rsidRPr="00525977">
        <w:rPr>
          <w:rFonts w:cs="Times New Roman"/>
        </w:rPr>
        <w:t>едене для цього місце спецодяг та</w:t>
      </w:r>
      <w:r w:rsidRPr="00525977">
        <w:rPr>
          <w:rFonts w:cs="Times New Roman"/>
        </w:rPr>
        <w:t xml:space="preserve"> інш</w:t>
      </w:r>
      <w:r w:rsidR="00CE5B84" w:rsidRPr="00525977">
        <w:rPr>
          <w:rFonts w:cs="Times New Roman"/>
        </w:rPr>
        <w:t>і ЗІЗ.</w:t>
      </w:r>
    </w:p>
    <w:p w14:paraId="7D03E135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4.3</w:t>
      </w:r>
      <w:r w:rsidR="00CE5B84" w:rsidRPr="00525977">
        <w:rPr>
          <w:rFonts w:cs="Times New Roman"/>
        </w:rPr>
        <w:t>. Вимити лице й</w:t>
      </w:r>
      <w:r w:rsidRPr="00525977">
        <w:rPr>
          <w:rFonts w:cs="Times New Roman"/>
        </w:rPr>
        <w:t xml:space="preserve"> руки теплою водою з </w:t>
      </w:r>
      <w:proofErr w:type="spellStart"/>
      <w:r w:rsidRPr="00525977">
        <w:rPr>
          <w:rFonts w:cs="Times New Roman"/>
        </w:rPr>
        <w:t>милом</w:t>
      </w:r>
      <w:proofErr w:type="spellEnd"/>
      <w:r w:rsidRPr="00525977">
        <w:rPr>
          <w:rFonts w:cs="Times New Roman"/>
        </w:rPr>
        <w:t xml:space="preserve"> або</w:t>
      </w:r>
      <w:r w:rsidR="00CE5B84" w:rsidRPr="00525977">
        <w:rPr>
          <w:rFonts w:cs="Times New Roman"/>
        </w:rPr>
        <w:t xml:space="preserve"> прийняти душ.</w:t>
      </w:r>
    </w:p>
    <w:p w14:paraId="7D03E136" w14:textId="5CCF8103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4.4</w:t>
      </w:r>
      <w:r w:rsidR="00CE5B84" w:rsidRPr="00525977">
        <w:rPr>
          <w:rFonts w:cs="Times New Roman"/>
        </w:rPr>
        <w:t>. Повідомити безпосередньому керівнику</w:t>
      </w:r>
      <w:r w:rsidRPr="00525977">
        <w:rPr>
          <w:rFonts w:cs="Times New Roman"/>
        </w:rPr>
        <w:t xml:space="preserve"> про всі недоліки, я</w:t>
      </w:r>
      <w:r w:rsidR="00CE5B84" w:rsidRPr="00525977">
        <w:rPr>
          <w:rFonts w:cs="Times New Roman"/>
        </w:rPr>
        <w:t>кі траплялися в</w:t>
      </w:r>
      <w:r w:rsidR="007F6737">
        <w:rPr>
          <w:rFonts w:cs="Times New Roman"/>
        </w:rPr>
        <w:t> </w:t>
      </w:r>
      <w:r w:rsidR="00CE5B84" w:rsidRPr="00525977">
        <w:rPr>
          <w:rFonts w:cs="Times New Roman"/>
        </w:rPr>
        <w:t>процесі роботи.</w:t>
      </w:r>
    </w:p>
    <w:p w14:paraId="7D03E137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  <w:b/>
        </w:rPr>
      </w:pPr>
      <w:r w:rsidRPr="00525977">
        <w:rPr>
          <w:rFonts w:cs="Times New Roman"/>
          <w:b/>
        </w:rPr>
        <w:t>5</w:t>
      </w:r>
      <w:r w:rsidR="00CE5B84" w:rsidRPr="00525977">
        <w:rPr>
          <w:rFonts w:cs="Times New Roman"/>
          <w:b/>
        </w:rPr>
        <w:t>.</w:t>
      </w:r>
      <w:r w:rsidRPr="00525977">
        <w:rPr>
          <w:rFonts w:cs="Times New Roman"/>
          <w:b/>
        </w:rPr>
        <w:t xml:space="preserve"> Вимоги безпеки в аварійних ситуаціях</w:t>
      </w:r>
    </w:p>
    <w:p w14:paraId="7D03E138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5.1</w:t>
      </w:r>
      <w:r w:rsidR="003B23CA" w:rsidRPr="00525977">
        <w:rPr>
          <w:rFonts w:cs="Times New Roman"/>
        </w:rPr>
        <w:t>. Характерні ознаки можливих аварійних ситуацій у</w:t>
      </w:r>
      <w:r w:rsidRPr="00525977">
        <w:rPr>
          <w:rFonts w:cs="Times New Roman"/>
        </w:rPr>
        <w:t xml:space="preserve"> процесі роботи </w:t>
      </w:r>
      <w:r w:rsidR="003B23CA" w:rsidRPr="00525977">
        <w:rPr>
          <w:rFonts w:cs="Times New Roman"/>
        </w:rPr>
        <w:t>лаборанта:</w:t>
      </w:r>
    </w:p>
    <w:p w14:paraId="7D03E139" w14:textId="386521E9" w:rsidR="007642C9" w:rsidRPr="00525977" w:rsidRDefault="007642C9" w:rsidP="00525977">
      <w:pPr>
        <w:pStyle w:val="a5"/>
        <w:numPr>
          <w:ilvl w:val="0"/>
          <w:numId w:val="10"/>
        </w:numPr>
        <w:ind w:firstLine="709"/>
        <w:jc w:val="both"/>
      </w:pPr>
      <w:r w:rsidRPr="00525977">
        <w:t>розгерметизація лабораторних установок, обладнання з</w:t>
      </w:r>
      <w:r w:rsidR="007F6737">
        <w:t> </w:t>
      </w:r>
      <w:r w:rsidRPr="00525977">
        <w:t xml:space="preserve">проникненням токсичних, </w:t>
      </w:r>
      <w:proofErr w:type="spellStart"/>
      <w:r w:rsidRPr="00525977">
        <w:t>вибухопожежонебезпечних</w:t>
      </w:r>
      <w:proofErr w:type="spellEnd"/>
      <w:r w:rsidRPr="00525977">
        <w:t xml:space="preserve"> </w:t>
      </w:r>
      <w:r w:rsidR="003B23CA" w:rsidRPr="00525977">
        <w:t>речовин у виробниче середовище;</w:t>
      </w:r>
    </w:p>
    <w:p w14:paraId="7D03E13A" w14:textId="20391C09" w:rsidR="007642C9" w:rsidRPr="00525977" w:rsidRDefault="007642C9" w:rsidP="00525977">
      <w:pPr>
        <w:pStyle w:val="a5"/>
        <w:numPr>
          <w:ilvl w:val="0"/>
          <w:numId w:val="10"/>
        </w:numPr>
        <w:ind w:firstLine="709"/>
        <w:jc w:val="both"/>
      </w:pPr>
      <w:r w:rsidRPr="00525977">
        <w:t>проливи значних кількостей надзвичайно небезпечн</w:t>
      </w:r>
      <w:r w:rsidR="003B23CA" w:rsidRPr="00525977">
        <w:t>их і</w:t>
      </w:r>
      <w:r w:rsidR="007F6737">
        <w:t> </w:t>
      </w:r>
      <w:proofErr w:type="spellStart"/>
      <w:r w:rsidR="003B23CA" w:rsidRPr="00525977">
        <w:t>високонебезпечних</w:t>
      </w:r>
      <w:proofErr w:type="spellEnd"/>
      <w:r w:rsidR="003B23CA" w:rsidRPr="00525977">
        <w:t xml:space="preserve"> речовин;</w:t>
      </w:r>
    </w:p>
    <w:p w14:paraId="7D03E13B" w14:textId="77777777" w:rsidR="007642C9" w:rsidRPr="00525977" w:rsidRDefault="007642C9" w:rsidP="00525977">
      <w:pPr>
        <w:pStyle w:val="a5"/>
        <w:numPr>
          <w:ilvl w:val="0"/>
          <w:numId w:val="10"/>
        </w:numPr>
        <w:ind w:firstLine="709"/>
        <w:jc w:val="both"/>
      </w:pPr>
      <w:r w:rsidRPr="00525977">
        <w:t>раптов</w:t>
      </w:r>
      <w:r w:rsidR="003B23CA" w:rsidRPr="00525977">
        <w:t>е припинення роботи вентиляції;</w:t>
      </w:r>
    </w:p>
    <w:p w14:paraId="7D03E13C" w14:textId="77777777" w:rsidR="007642C9" w:rsidRPr="00525977" w:rsidRDefault="007642C9" w:rsidP="00525977">
      <w:pPr>
        <w:pStyle w:val="a5"/>
        <w:numPr>
          <w:ilvl w:val="0"/>
          <w:numId w:val="10"/>
        </w:numPr>
        <w:ind w:firstLine="709"/>
        <w:jc w:val="both"/>
      </w:pPr>
      <w:r w:rsidRPr="00525977">
        <w:t>поява джерел запалю</w:t>
      </w:r>
      <w:r w:rsidR="003B23CA" w:rsidRPr="00525977">
        <w:t>вання в обладнанні та поза ним;</w:t>
      </w:r>
    </w:p>
    <w:p w14:paraId="7D03E13D" w14:textId="77777777" w:rsidR="007642C9" w:rsidRPr="00525977" w:rsidRDefault="007642C9" w:rsidP="00525977">
      <w:pPr>
        <w:pStyle w:val="a5"/>
        <w:numPr>
          <w:ilvl w:val="0"/>
          <w:numId w:val="10"/>
        </w:numPr>
        <w:ind w:firstLine="709"/>
        <w:jc w:val="both"/>
      </w:pPr>
      <w:r w:rsidRPr="00525977">
        <w:t xml:space="preserve">коротке замикання в </w:t>
      </w:r>
      <w:proofErr w:type="spellStart"/>
      <w:r w:rsidRPr="00525977">
        <w:t>електрок</w:t>
      </w:r>
      <w:r w:rsidR="003B23CA" w:rsidRPr="00525977">
        <w:t>омунікаціях</w:t>
      </w:r>
      <w:proofErr w:type="spellEnd"/>
      <w:r w:rsidR="003B23CA" w:rsidRPr="00525977">
        <w:t>, електрообладнанні;</w:t>
      </w:r>
    </w:p>
    <w:p w14:paraId="7D03E13E" w14:textId="77777777" w:rsidR="007642C9" w:rsidRPr="00525977" w:rsidRDefault="007642C9" w:rsidP="00525977">
      <w:pPr>
        <w:pStyle w:val="a5"/>
        <w:numPr>
          <w:ilvl w:val="0"/>
          <w:numId w:val="10"/>
        </w:numPr>
        <w:ind w:firstLine="709"/>
        <w:jc w:val="both"/>
      </w:pPr>
      <w:r w:rsidRPr="00525977">
        <w:t>загоряння обл</w:t>
      </w:r>
      <w:r w:rsidR="003B23CA" w:rsidRPr="00525977">
        <w:t>аднання, хімічних речовин тощо.</w:t>
      </w:r>
    </w:p>
    <w:p w14:paraId="7D03E13F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5.2</w:t>
      </w:r>
      <w:r w:rsidR="00522BCA" w:rsidRPr="00525977">
        <w:rPr>
          <w:rFonts w:cs="Times New Roman"/>
        </w:rPr>
        <w:t>. У разі</w:t>
      </w:r>
      <w:r w:rsidRPr="00525977">
        <w:rPr>
          <w:rFonts w:cs="Times New Roman"/>
        </w:rPr>
        <w:t xml:space="preserve"> </w:t>
      </w:r>
      <w:r w:rsidR="00522BCA" w:rsidRPr="00525977">
        <w:rPr>
          <w:rFonts w:cs="Times New Roman"/>
        </w:rPr>
        <w:t>а</w:t>
      </w:r>
      <w:r w:rsidRPr="00525977">
        <w:rPr>
          <w:rFonts w:cs="Times New Roman"/>
        </w:rPr>
        <w:t>варійної си</w:t>
      </w:r>
      <w:r w:rsidR="00522BCA" w:rsidRPr="00525977">
        <w:rPr>
          <w:rFonts w:cs="Times New Roman"/>
        </w:rPr>
        <w:t>туації лаборант повинен діяти відповідно до вимог</w:t>
      </w:r>
      <w:r w:rsidRPr="00525977">
        <w:rPr>
          <w:rFonts w:cs="Times New Roman"/>
        </w:rPr>
        <w:t xml:space="preserve"> методичних вказівок, </w:t>
      </w:r>
      <w:proofErr w:type="spellStart"/>
      <w:r w:rsidRPr="00525977">
        <w:rPr>
          <w:rFonts w:cs="Times New Roman"/>
        </w:rPr>
        <w:t>методик</w:t>
      </w:r>
      <w:proofErr w:type="spellEnd"/>
      <w:r w:rsidRPr="00525977">
        <w:rPr>
          <w:rFonts w:cs="Times New Roman"/>
        </w:rPr>
        <w:t>, інструкцій</w:t>
      </w:r>
      <w:r w:rsidR="00522BCA" w:rsidRPr="00525977">
        <w:rPr>
          <w:rFonts w:cs="Times New Roman"/>
        </w:rPr>
        <w:t>, згідно з якими виконують роботу</w:t>
      </w:r>
      <w:r w:rsidRPr="00525977">
        <w:rPr>
          <w:rFonts w:cs="Times New Roman"/>
        </w:rPr>
        <w:t xml:space="preserve"> в лабораторії</w:t>
      </w:r>
      <w:r w:rsidR="00522BCA" w:rsidRPr="00525977">
        <w:rPr>
          <w:rFonts w:cs="Times New Roman"/>
        </w:rPr>
        <w:t>, і вказівок безпосереднього керівника.</w:t>
      </w:r>
    </w:p>
    <w:p w14:paraId="7D03E140" w14:textId="609CFCE6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5.3</w:t>
      </w:r>
      <w:r w:rsidR="00522BCA" w:rsidRPr="00525977">
        <w:rPr>
          <w:rFonts w:cs="Times New Roman"/>
        </w:rPr>
        <w:t>. У разі</w:t>
      </w:r>
      <w:r w:rsidRPr="00525977">
        <w:rPr>
          <w:rFonts w:cs="Times New Roman"/>
        </w:rPr>
        <w:t xml:space="preserve"> </w:t>
      </w:r>
      <w:r w:rsidR="00522BCA" w:rsidRPr="00525977">
        <w:rPr>
          <w:rFonts w:cs="Times New Roman"/>
        </w:rPr>
        <w:t>пожежі припинити роботу, вимкнути електрообладнання, вентиляцію і</w:t>
      </w:r>
      <w:r w:rsidR="007F6737">
        <w:rPr>
          <w:rFonts w:cs="Times New Roman"/>
        </w:rPr>
        <w:t> </w:t>
      </w:r>
      <w:r w:rsidR="00522BCA" w:rsidRPr="00525977">
        <w:rPr>
          <w:rFonts w:cs="Times New Roman"/>
        </w:rPr>
        <w:t>діяти відповідно до вимог</w:t>
      </w:r>
      <w:r w:rsidRPr="00525977">
        <w:rPr>
          <w:rFonts w:cs="Times New Roman"/>
        </w:rPr>
        <w:t xml:space="preserve"> інструкції з</w:t>
      </w:r>
      <w:r w:rsidR="00522BCA" w:rsidRPr="00525977">
        <w:rPr>
          <w:rFonts w:cs="Times New Roman"/>
        </w:rPr>
        <w:t xml:space="preserve"> пожежної безпеки підприємства.</w:t>
      </w:r>
    </w:p>
    <w:p w14:paraId="7D03E141" w14:textId="77777777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5.4</w:t>
      </w:r>
      <w:r w:rsidR="00522BCA" w:rsidRPr="00525977">
        <w:rPr>
          <w:rFonts w:cs="Times New Roman"/>
        </w:rPr>
        <w:t xml:space="preserve">. У разі нещасного випадку </w:t>
      </w:r>
      <w:r w:rsidRPr="00525977">
        <w:rPr>
          <w:rFonts w:cs="Times New Roman"/>
        </w:rPr>
        <w:t>до прибуття швидко</w:t>
      </w:r>
      <w:r w:rsidR="00522BCA" w:rsidRPr="00525977">
        <w:rPr>
          <w:rFonts w:cs="Times New Roman"/>
        </w:rPr>
        <w:t>ї медичної допомоги</w:t>
      </w:r>
      <w:r w:rsidRPr="00525977">
        <w:rPr>
          <w:rFonts w:cs="Times New Roman"/>
        </w:rPr>
        <w:t xml:space="preserve"> над</w:t>
      </w:r>
      <w:r w:rsidR="00522BCA" w:rsidRPr="00525977">
        <w:rPr>
          <w:rFonts w:cs="Times New Roman"/>
        </w:rPr>
        <w:t>ати першу допомогу потерпілому.</w:t>
      </w:r>
    </w:p>
    <w:p w14:paraId="7D03E142" w14:textId="4BBF0264" w:rsidR="007642C9" w:rsidRPr="00525977" w:rsidRDefault="007642C9" w:rsidP="00525977">
      <w:pPr>
        <w:ind w:firstLine="709"/>
        <w:contextualSpacing/>
        <w:jc w:val="both"/>
        <w:rPr>
          <w:rFonts w:cs="Times New Roman"/>
        </w:rPr>
      </w:pPr>
      <w:r w:rsidRPr="00525977">
        <w:rPr>
          <w:rFonts w:cs="Times New Roman"/>
        </w:rPr>
        <w:t>Ко</w:t>
      </w:r>
      <w:r w:rsidR="000F3FE2" w:rsidRPr="00525977">
        <w:rPr>
          <w:rFonts w:cs="Times New Roman"/>
        </w:rPr>
        <w:t xml:space="preserve">нкретні дії щодо надання </w:t>
      </w:r>
      <w:proofErr w:type="spellStart"/>
      <w:r w:rsidR="000F3FE2" w:rsidRPr="00525977">
        <w:rPr>
          <w:rFonts w:cs="Times New Roman"/>
        </w:rPr>
        <w:t>домедичної</w:t>
      </w:r>
      <w:proofErr w:type="spellEnd"/>
      <w:r w:rsidR="000F3FE2" w:rsidRPr="00525977">
        <w:rPr>
          <w:rFonts w:cs="Times New Roman"/>
        </w:rPr>
        <w:t xml:space="preserve"> </w:t>
      </w:r>
      <w:r w:rsidRPr="00525977">
        <w:rPr>
          <w:rFonts w:cs="Times New Roman"/>
        </w:rPr>
        <w:t>допомоги потерпілим при р</w:t>
      </w:r>
      <w:r w:rsidR="000F3FE2" w:rsidRPr="00525977">
        <w:rPr>
          <w:rFonts w:cs="Times New Roman"/>
        </w:rPr>
        <w:t>ізноманітних ураженнях викладають</w:t>
      </w:r>
      <w:r w:rsidRPr="00525977">
        <w:rPr>
          <w:rFonts w:cs="Times New Roman"/>
        </w:rPr>
        <w:t xml:space="preserve"> в інструк</w:t>
      </w:r>
      <w:r w:rsidR="000F3FE2" w:rsidRPr="00525977">
        <w:rPr>
          <w:rFonts w:cs="Times New Roman"/>
        </w:rPr>
        <w:t>ції з надання першої (</w:t>
      </w:r>
      <w:proofErr w:type="spellStart"/>
      <w:r w:rsidR="000F3FE2" w:rsidRPr="00525977">
        <w:rPr>
          <w:rFonts w:cs="Times New Roman"/>
        </w:rPr>
        <w:t>домедичн</w:t>
      </w:r>
      <w:r w:rsidRPr="00525977">
        <w:rPr>
          <w:rFonts w:cs="Times New Roman"/>
        </w:rPr>
        <w:t>ої</w:t>
      </w:r>
      <w:proofErr w:type="spellEnd"/>
      <w:r w:rsidRPr="00525977">
        <w:rPr>
          <w:rFonts w:cs="Times New Roman"/>
        </w:rPr>
        <w:t xml:space="preserve">) допомоги потерпілим, що діє на підприємстві та </w:t>
      </w:r>
      <w:r w:rsidR="000F3FE2" w:rsidRPr="00525977">
        <w:rPr>
          <w:rFonts w:cs="Times New Roman"/>
        </w:rPr>
        <w:t>яку вивчає</w:t>
      </w:r>
      <w:r w:rsidRPr="00525977">
        <w:rPr>
          <w:rFonts w:cs="Times New Roman"/>
        </w:rPr>
        <w:t xml:space="preserve"> лабо</w:t>
      </w:r>
      <w:r w:rsidR="000F3FE2" w:rsidRPr="00525977">
        <w:rPr>
          <w:rFonts w:cs="Times New Roman"/>
        </w:rPr>
        <w:t>рант під час проходження навчання та</w:t>
      </w:r>
      <w:r w:rsidR="007F6737">
        <w:rPr>
          <w:rFonts w:cs="Times New Roman"/>
        </w:rPr>
        <w:t> </w:t>
      </w:r>
      <w:r w:rsidRPr="00525977">
        <w:rPr>
          <w:rFonts w:cs="Times New Roman"/>
        </w:rPr>
        <w:t>інструктажів з питань охорони праці.</w:t>
      </w:r>
    </w:p>
    <w:p w14:paraId="7D03E143" w14:textId="77777777" w:rsidR="00847D83" w:rsidRPr="00525977" w:rsidRDefault="00847D83" w:rsidP="00525977">
      <w:pPr>
        <w:spacing w:after="200"/>
        <w:ind w:firstLine="709"/>
        <w:contextualSpacing/>
        <w:jc w:val="both"/>
        <w:rPr>
          <w:rFonts w:asciiTheme="minorHAnsi" w:hAnsiTheme="minorHAnsi"/>
          <w:sz w:val="22"/>
          <w:szCs w:val="22"/>
          <w:lang w:eastAsia="en-US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984"/>
        <w:gridCol w:w="2767"/>
      </w:tblGrid>
      <w:tr w:rsidR="00847D83" w:rsidRPr="00525977" w14:paraId="7D03E147" w14:textId="77777777" w:rsidTr="00F03D2A">
        <w:trPr>
          <w:trHeight w:val="562"/>
        </w:trPr>
        <w:tc>
          <w:tcPr>
            <w:tcW w:w="4820" w:type="dxa"/>
          </w:tcPr>
          <w:p w14:paraId="7D03E144" w14:textId="77777777" w:rsidR="00847D83" w:rsidRPr="00525977" w:rsidRDefault="00847D83" w:rsidP="00847D83">
            <w:pPr>
              <w:suppressAutoHyphens/>
              <w:rPr>
                <w:rFonts w:eastAsia="Calibri" w:cs="Times New Roman"/>
                <w:color w:val="000000" w:themeColor="text1"/>
                <w:sz w:val="22"/>
                <w:szCs w:val="22"/>
                <w:lang w:eastAsia="ar-SA"/>
              </w:rPr>
            </w:pPr>
            <w:r w:rsidRPr="00525977">
              <w:rPr>
                <w:rFonts w:eastAsia="Calibri" w:cs="Times New Roman"/>
                <w:color w:val="000000" w:themeColor="text1"/>
                <w:sz w:val="22"/>
                <w:szCs w:val="22"/>
                <w:lang w:eastAsia="ar-SA"/>
              </w:rPr>
              <w:t>_____________________________________</w:t>
            </w:r>
            <w:r w:rsidRPr="00525977">
              <w:rPr>
                <w:rFonts w:eastAsia="Calibri" w:cs="Times New Roman"/>
                <w:color w:val="000000" w:themeColor="text1"/>
                <w:sz w:val="22"/>
                <w:szCs w:val="22"/>
                <w:lang w:eastAsia="ar-SA"/>
              </w:rPr>
              <w:br/>
            </w:r>
            <w:r w:rsidRPr="00525977">
              <w:rPr>
                <w:rFonts w:eastAsia="Calibri" w:cs="Times New Roman"/>
                <w:color w:val="000000" w:themeColor="text1"/>
                <w:sz w:val="22"/>
                <w:szCs w:val="22"/>
                <w:vertAlign w:val="superscript"/>
                <w:lang w:eastAsia="ar-SA"/>
              </w:rPr>
              <w:t>       (посада керівника підрозділу (організації) — розробника)</w:t>
            </w:r>
          </w:p>
        </w:tc>
        <w:tc>
          <w:tcPr>
            <w:tcW w:w="1984" w:type="dxa"/>
          </w:tcPr>
          <w:p w14:paraId="7D03E145" w14:textId="77777777" w:rsidR="00847D83" w:rsidRPr="00525977" w:rsidRDefault="00847D83" w:rsidP="00847D83">
            <w:pPr>
              <w:suppressAutoHyphens/>
              <w:jc w:val="center"/>
              <w:rPr>
                <w:rFonts w:eastAsia="Calibri" w:cs="Times New Roman"/>
                <w:color w:val="000000" w:themeColor="text1"/>
                <w:sz w:val="22"/>
                <w:szCs w:val="22"/>
                <w:lang w:eastAsia="ar-SA"/>
              </w:rPr>
            </w:pPr>
            <w:r w:rsidRPr="00525977">
              <w:rPr>
                <w:rFonts w:eastAsia="Calibri" w:cs="Times New Roman"/>
                <w:color w:val="000000" w:themeColor="text1"/>
                <w:sz w:val="22"/>
                <w:szCs w:val="22"/>
                <w:lang w:eastAsia="ar-SA"/>
              </w:rPr>
              <w:t>____________</w:t>
            </w:r>
            <w:r w:rsidRPr="00525977">
              <w:rPr>
                <w:rFonts w:eastAsia="Calibri" w:cs="Times New Roman"/>
                <w:color w:val="000000" w:themeColor="text1"/>
                <w:sz w:val="22"/>
                <w:szCs w:val="22"/>
                <w:lang w:eastAsia="ar-SA"/>
              </w:rPr>
              <w:br/>
            </w:r>
            <w:r w:rsidRPr="00525977">
              <w:rPr>
                <w:rFonts w:eastAsia="Calibri" w:cs="Times New Roman"/>
                <w:color w:val="000000" w:themeColor="text1"/>
                <w:sz w:val="22"/>
                <w:szCs w:val="22"/>
                <w:vertAlign w:val="superscript"/>
                <w:lang w:eastAsia="ar-SA"/>
              </w:rPr>
              <w:t>(підпис)</w:t>
            </w:r>
          </w:p>
        </w:tc>
        <w:tc>
          <w:tcPr>
            <w:tcW w:w="2767" w:type="dxa"/>
          </w:tcPr>
          <w:p w14:paraId="7D03E146" w14:textId="77777777" w:rsidR="00847D83" w:rsidRPr="00525977" w:rsidRDefault="00847D83" w:rsidP="00847D83">
            <w:pPr>
              <w:suppressAutoHyphens/>
              <w:jc w:val="center"/>
              <w:rPr>
                <w:rFonts w:eastAsia="Calibri" w:cs="Times New Roman"/>
                <w:color w:val="000000" w:themeColor="text1"/>
                <w:sz w:val="22"/>
                <w:szCs w:val="22"/>
                <w:lang w:eastAsia="ar-SA"/>
              </w:rPr>
            </w:pPr>
            <w:r w:rsidRPr="00525977">
              <w:rPr>
                <w:rFonts w:eastAsia="Calibri" w:cs="Times New Roman"/>
                <w:color w:val="000000" w:themeColor="text1"/>
                <w:sz w:val="22"/>
                <w:szCs w:val="22"/>
                <w:lang w:eastAsia="ar-SA"/>
              </w:rPr>
              <w:t>_____________________</w:t>
            </w:r>
            <w:r w:rsidRPr="00525977">
              <w:rPr>
                <w:rFonts w:eastAsia="Calibri" w:cs="Times New Roman"/>
                <w:color w:val="000000" w:themeColor="text1"/>
                <w:sz w:val="22"/>
                <w:szCs w:val="22"/>
                <w:lang w:eastAsia="ar-SA"/>
              </w:rPr>
              <w:br/>
            </w:r>
            <w:r w:rsidRPr="00525977">
              <w:rPr>
                <w:rFonts w:eastAsia="Calibri" w:cs="Times New Roman"/>
                <w:color w:val="000000" w:themeColor="text1"/>
                <w:sz w:val="22"/>
                <w:szCs w:val="22"/>
                <w:vertAlign w:val="superscript"/>
                <w:lang w:eastAsia="ar-SA"/>
              </w:rPr>
              <w:t>(прізвище, ініціали)</w:t>
            </w:r>
          </w:p>
        </w:tc>
      </w:tr>
    </w:tbl>
    <w:p w14:paraId="7D03E148" w14:textId="77777777" w:rsidR="00847D83" w:rsidRPr="00525977" w:rsidRDefault="00847D83" w:rsidP="00847D83">
      <w:pPr>
        <w:suppressAutoHyphens/>
        <w:rPr>
          <w:rFonts w:eastAsia="Calibri" w:cs="Times New Roman"/>
          <w:i/>
          <w:color w:val="000000" w:themeColor="text1"/>
          <w:lang w:eastAsia="ar-SA"/>
        </w:rPr>
      </w:pPr>
    </w:p>
    <w:p w14:paraId="7D03E149" w14:textId="77777777" w:rsidR="00847D83" w:rsidRPr="00525977" w:rsidRDefault="00847D83" w:rsidP="00847D83">
      <w:pPr>
        <w:autoSpaceDE w:val="0"/>
        <w:autoSpaceDN w:val="0"/>
        <w:adjustRightInd w:val="0"/>
        <w:spacing w:line="210" w:lineRule="atLeast"/>
        <w:jc w:val="both"/>
        <w:rPr>
          <w:rFonts w:cs="Times New Roman"/>
          <w:i/>
          <w:iCs/>
          <w:color w:val="000000"/>
          <w:szCs w:val="18"/>
          <w:lang w:eastAsia="en-US"/>
        </w:rPr>
      </w:pPr>
      <w:r w:rsidRPr="00525977">
        <w:rPr>
          <w:rFonts w:cs="Times New Roman"/>
          <w:i/>
          <w:iCs/>
          <w:color w:val="000000"/>
          <w:szCs w:val="18"/>
          <w:lang w:eastAsia="en-US"/>
        </w:rPr>
        <w:t>Погоджено:</w:t>
      </w:r>
    </w:p>
    <w:p w14:paraId="7D03E14A" w14:textId="77777777" w:rsidR="00847D83" w:rsidRPr="00525977" w:rsidRDefault="00847D83" w:rsidP="00847D83">
      <w:pPr>
        <w:suppressAutoHyphens/>
        <w:spacing w:after="160" w:line="256" w:lineRule="auto"/>
        <w:rPr>
          <w:rFonts w:eastAsia="Calibri" w:cs="Times New Roman"/>
          <w:color w:val="000000" w:themeColor="text1"/>
          <w:lang w:eastAsia="ar-SA"/>
        </w:rPr>
      </w:pPr>
      <w:r w:rsidRPr="00525977">
        <w:rPr>
          <w:rFonts w:eastAsia="Calibri" w:cs="Times New Roman"/>
          <w:color w:val="000000" w:themeColor="text1"/>
          <w:lang w:eastAsia="ar-SA"/>
        </w:rPr>
        <w:t>Керівник (спеціаліст)</w:t>
      </w:r>
      <w:r w:rsidRPr="00525977">
        <w:rPr>
          <w:rFonts w:eastAsia="Calibri" w:cs="Times New Roman"/>
          <w:color w:val="000000" w:themeColor="text1"/>
          <w:lang w:eastAsia="ar-SA"/>
        </w:rPr>
        <w:br/>
        <w:t>служби охорони праці підприємства</w:t>
      </w:r>
    </w:p>
    <w:p w14:paraId="7D03E14B" w14:textId="77777777" w:rsidR="00847D83" w:rsidRPr="00525977" w:rsidRDefault="00847D83" w:rsidP="00847D83">
      <w:pPr>
        <w:suppressAutoHyphens/>
        <w:spacing w:after="160" w:line="256" w:lineRule="auto"/>
        <w:rPr>
          <w:rFonts w:eastAsia="Calibri" w:cs="Times New Roman"/>
          <w:color w:val="000000" w:themeColor="text1"/>
          <w:vertAlign w:val="superscript"/>
          <w:lang w:eastAsia="ar-SA"/>
        </w:rPr>
      </w:pPr>
      <w:r w:rsidRPr="00525977">
        <w:rPr>
          <w:rFonts w:eastAsia="Calibri" w:cs="Times New Roman"/>
          <w:color w:val="000000" w:themeColor="text1"/>
          <w:lang w:eastAsia="ar-SA"/>
        </w:rPr>
        <w:t>_____________</w:t>
      </w:r>
      <w:r w:rsidRPr="00525977">
        <w:rPr>
          <w:rFonts w:eastAsia="Calibri" w:cs="Times New Roman"/>
          <w:color w:val="000000" w:themeColor="text1"/>
          <w:lang w:eastAsia="ar-SA"/>
        </w:rPr>
        <w:tab/>
        <w:t>_____________________</w:t>
      </w:r>
      <w:r w:rsidRPr="00525977">
        <w:rPr>
          <w:rFonts w:eastAsia="Calibri" w:cs="Times New Roman"/>
          <w:color w:val="000000" w:themeColor="text1"/>
          <w:lang w:eastAsia="ar-SA"/>
        </w:rPr>
        <w:br/>
      </w:r>
      <w:r w:rsidRPr="00525977">
        <w:rPr>
          <w:rFonts w:eastAsia="Calibri" w:cs="Times New Roman"/>
          <w:color w:val="000000" w:themeColor="text1"/>
          <w:vertAlign w:val="superscript"/>
          <w:lang w:eastAsia="ar-SA"/>
        </w:rPr>
        <w:t xml:space="preserve">       (підпис)</w:t>
      </w:r>
      <w:r w:rsidRPr="00525977">
        <w:rPr>
          <w:rFonts w:eastAsia="Calibri" w:cs="Times New Roman"/>
          <w:color w:val="000000" w:themeColor="text1"/>
          <w:vertAlign w:val="superscript"/>
          <w:lang w:eastAsia="ar-SA"/>
        </w:rPr>
        <w:tab/>
      </w:r>
      <w:r w:rsidRPr="00525977">
        <w:rPr>
          <w:rFonts w:eastAsia="Calibri" w:cs="Times New Roman"/>
          <w:color w:val="000000" w:themeColor="text1"/>
          <w:vertAlign w:val="superscript"/>
          <w:lang w:eastAsia="ar-SA"/>
        </w:rPr>
        <w:tab/>
        <w:t xml:space="preserve">              (прізвище, ініціали)</w:t>
      </w:r>
    </w:p>
    <w:p w14:paraId="7D03E14C" w14:textId="77777777" w:rsidR="00847D83" w:rsidRPr="00525977" w:rsidRDefault="00847D83" w:rsidP="00847D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6" w:lineRule="auto"/>
        <w:rPr>
          <w:rFonts w:eastAsia="Calibri" w:cs="Times New Roman"/>
          <w:color w:val="000000" w:themeColor="text1"/>
          <w:vertAlign w:val="superscript"/>
          <w:lang w:eastAsia="ar-SA"/>
        </w:rPr>
      </w:pPr>
      <w:r w:rsidRPr="00525977">
        <w:rPr>
          <w:rFonts w:eastAsia="Calibri" w:cs="Times New Roman"/>
          <w:color w:val="000000" w:themeColor="text1"/>
          <w:lang w:eastAsia="ru-RU"/>
        </w:rPr>
        <w:lastRenderedPageBreak/>
        <w:t>Керівник (фахівець)</w:t>
      </w:r>
      <w:r w:rsidRPr="00525977">
        <w:rPr>
          <w:rFonts w:eastAsia="Calibri" w:cs="Times New Roman"/>
          <w:color w:val="000000" w:themeColor="text1"/>
          <w:lang w:eastAsia="ru-RU"/>
        </w:rPr>
        <w:br/>
        <w:t>із правових питань</w:t>
      </w:r>
      <w:r w:rsidRPr="00525977">
        <w:rPr>
          <w:rFonts w:eastAsia="Calibri" w:cs="Times New Roman"/>
          <w:color w:val="000000" w:themeColor="text1"/>
          <w:vertAlign w:val="superscript"/>
          <w:lang w:eastAsia="ru-RU"/>
        </w:rPr>
        <w:footnoteReference w:id="2"/>
      </w:r>
    </w:p>
    <w:p w14:paraId="7D03E14D" w14:textId="77777777" w:rsidR="00847D83" w:rsidRPr="00525977" w:rsidRDefault="00847D83" w:rsidP="00847D83">
      <w:pPr>
        <w:suppressAutoHyphens/>
        <w:spacing w:after="160" w:line="256" w:lineRule="auto"/>
        <w:rPr>
          <w:rFonts w:eastAsia="Calibri" w:cs="Times New Roman"/>
          <w:color w:val="000000" w:themeColor="text1"/>
          <w:vertAlign w:val="superscript"/>
          <w:lang w:eastAsia="ar-SA"/>
        </w:rPr>
      </w:pPr>
      <w:r w:rsidRPr="00525977">
        <w:rPr>
          <w:rFonts w:eastAsia="Calibri" w:cs="Times New Roman"/>
          <w:color w:val="000000" w:themeColor="text1"/>
          <w:lang w:eastAsia="ar-SA"/>
        </w:rPr>
        <w:t>_____________</w:t>
      </w:r>
      <w:r w:rsidRPr="00525977">
        <w:rPr>
          <w:rFonts w:eastAsia="Calibri" w:cs="Times New Roman"/>
          <w:color w:val="000000" w:themeColor="text1"/>
          <w:lang w:eastAsia="ar-SA"/>
        </w:rPr>
        <w:tab/>
        <w:t>_____________________</w:t>
      </w:r>
      <w:r w:rsidRPr="00525977">
        <w:rPr>
          <w:rFonts w:eastAsia="Calibri" w:cs="Times New Roman"/>
          <w:color w:val="000000" w:themeColor="text1"/>
          <w:lang w:eastAsia="ar-SA"/>
        </w:rPr>
        <w:br/>
      </w:r>
      <w:r w:rsidRPr="00525977">
        <w:rPr>
          <w:rFonts w:eastAsia="Calibri" w:cs="Times New Roman"/>
          <w:color w:val="000000" w:themeColor="text1"/>
          <w:vertAlign w:val="superscript"/>
          <w:lang w:eastAsia="ar-SA"/>
        </w:rPr>
        <w:t xml:space="preserve">           (підпис)</w:t>
      </w:r>
      <w:r w:rsidRPr="00525977">
        <w:rPr>
          <w:rFonts w:eastAsia="Calibri" w:cs="Times New Roman"/>
          <w:color w:val="000000" w:themeColor="text1"/>
          <w:vertAlign w:val="superscript"/>
          <w:lang w:eastAsia="ar-SA"/>
        </w:rPr>
        <w:tab/>
      </w:r>
      <w:r w:rsidRPr="00525977">
        <w:rPr>
          <w:rFonts w:eastAsia="Calibri" w:cs="Times New Roman"/>
          <w:color w:val="000000" w:themeColor="text1"/>
          <w:vertAlign w:val="superscript"/>
          <w:lang w:eastAsia="ar-SA"/>
        </w:rPr>
        <w:tab/>
        <w:t xml:space="preserve">                (прізвище, ініціали)</w:t>
      </w:r>
    </w:p>
    <w:p w14:paraId="7D03E14E" w14:textId="77777777" w:rsidR="000F3FE2" w:rsidRPr="0018656E" w:rsidRDefault="000F3FE2" w:rsidP="007642C9">
      <w:pPr>
        <w:rPr>
          <w:rFonts w:cs="Times New Roman"/>
        </w:rPr>
      </w:pPr>
    </w:p>
    <w:sectPr w:rsidR="000F3FE2" w:rsidRPr="00186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3E151" w14:textId="77777777" w:rsidR="001E7D11" w:rsidRDefault="001E7D11" w:rsidP="001E7D11">
      <w:r>
        <w:separator/>
      </w:r>
    </w:p>
  </w:endnote>
  <w:endnote w:type="continuationSeparator" w:id="0">
    <w:p w14:paraId="7D03E152" w14:textId="77777777" w:rsidR="001E7D11" w:rsidRDefault="001E7D11" w:rsidP="001E7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3E14F" w14:textId="77777777" w:rsidR="001E7D11" w:rsidRDefault="001E7D11" w:rsidP="001E7D11">
      <w:r>
        <w:separator/>
      </w:r>
    </w:p>
  </w:footnote>
  <w:footnote w:type="continuationSeparator" w:id="0">
    <w:p w14:paraId="7D03E150" w14:textId="77777777" w:rsidR="001E7D11" w:rsidRDefault="001E7D11" w:rsidP="001E7D11">
      <w:r>
        <w:continuationSeparator/>
      </w:r>
    </w:p>
  </w:footnote>
  <w:footnote w:id="1">
    <w:p w14:paraId="7D03E153" w14:textId="77777777" w:rsidR="001E7D11" w:rsidRDefault="001E7D11">
      <w:pPr>
        <w:pStyle w:val="a7"/>
      </w:pPr>
      <w:r>
        <w:rPr>
          <w:rStyle w:val="a9"/>
        </w:rPr>
        <w:footnoteRef/>
      </w:r>
      <w:r>
        <w:t xml:space="preserve"> </w:t>
      </w:r>
      <w:r w:rsidRPr="001E7D11">
        <w:t>Наведено примірну інструкцію. За потреби адаптуйте її до умов вашого підприємства.</w:t>
      </w:r>
    </w:p>
  </w:footnote>
  <w:footnote w:id="2">
    <w:p w14:paraId="7D03E154" w14:textId="77777777" w:rsidR="00847D83" w:rsidRPr="005F5E7F" w:rsidRDefault="00847D83" w:rsidP="00847D83">
      <w:pPr>
        <w:pStyle w:val="a7"/>
      </w:pPr>
      <w:r>
        <w:rPr>
          <w:rStyle w:val="a9"/>
        </w:rPr>
        <w:footnoteRef/>
      </w:r>
      <w:r w:rsidRPr="005F5E7F">
        <w:t xml:space="preserve"> </w:t>
      </w:r>
      <w:r w:rsidRPr="001E59B2">
        <w:t>За потреби інструкцію погоджують інші уповноважені служби, підрозділи та посадові особи підприємства, перелік яких визначає служба охорони праці.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30550"/>
    <w:multiLevelType w:val="hybridMultilevel"/>
    <w:tmpl w:val="0278F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02B1D"/>
    <w:multiLevelType w:val="hybridMultilevel"/>
    <w:tmpl w:val="4D309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5FF3"/>
    <w:multiLevelType w:val="hybridMultilevel"/>
    <w:tmpl w:val="896A0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42066"/>
    <w:multiLevelType w:val="hybridMultilevel"/>
    <w:tmpl w:val="4DB21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60337"/>
    <w:multiLevelType w:val="hybridMultilevel"/>
    <w:tmpl w:val="0FF21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161E4"/>
    <w:multiLevelType w:val="hybridMultilevel"/>
    <w:tmpl w:val="4F2E0E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8239F"/>
    <w:multiLevelType w:val="hybridMultilevel"/>
    <w:tmpl w:val="907A3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70484"/>
    <w:multiLevelType w:val="hybridMultilevel"/>
    <w:tmpl w:val="D7FA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8C69D4"/>
    <w:multiLevelType w:val="hybridMultilevel"/>
    <w:tmpl w:val="92B82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1D58F4"/>
    <w:multiLevelType w:val="hybridMultilevel"/>
    <w:tmpl w:val="972AC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519228">
    <w:abstractNumId w:val="8"/>
  </w:num>
  <w:num w:numId="2" w16cid:durableId="598106862">
    <w:abstractNumId w:val="5"/>
  </w:num>
  <w:num w:numId="3" w16cid:durableId="32268500">
    <w:abstractNumId w:val="6"/>
  </w:num>
  <w:num w:numId="4" w16cid:durableId="947931409">
    <w:abstractNumId w:val="3"/>
  </w:num>
  <w:num w:numId="5" w16cid:durableId="890843575">
    <w:abstractNumId w:val="7"/>
  </w:num>
  <w:num w:numId="6" w16cid:durableId="313796959">
    <w:abstractNumId w:val="1"/>
  </w:num>
  <w:num w:numId="7" w16cid:durableId="275716751">
    <w:abstractNumId w:val="2"/>
  </w:num>
  <w:num w:numId="8" w16cid:durableId="1163742285">
    <w:abstractNumId w:val="9"/>
  </w:num>
  <w:num w:numId="9" w16cid:durableId="508912538">
    <w:abstractNumId w:val="0"/>
  </w:num>
  <w:num w:numId="10" w16cid:durableId="13792776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2C9"/>
    <w:rsid w:val="00000DB3"/>
    <w:rsid w:val="000F3FE2"/>
    <w:rsid w:val="00136B17"/>
    <w:rsid w:val="0014149F"/>
    <w:rsid w:val="0018656E"/>
    <w:rsid w:val="001E6750"/>
    <w:rsid w:val="001E7D11"/>
    <w:rsid w:val="00276764"/>
    <w:rsid w:val="002854F7"/>
    <w:rsid w:val="002B6D54"/>
    <w:rsid w:val="00337F2E"/>
    <w:rsid w:val="00354678"/>
    <w:rsid w:val="003B23CA"/>
    <w:rsid w:val="0048362E"/>
    <w:rsid w:val="004A0465"/>
    <w:rsid w:val="004A4B1D"/>
    <w:rsid w:val="004F08BE"/>
    <w:rsid w:val="004F11FB"/>
    <w:rsid w:val="004F32DD"/>
    <w:rsid w:val="00522BCA"/>
    <w:rsid w:val="00525977"/>
    <w:rsid w:val="005C7A5C"/>
    <w:rsid w:val="00615F04"/>
    <w:rsid w:val="00656FC9"/>
    <w:rsid w:val="006943FB"/>
    <w:rsid w:val="006B51CE"/>
    <w:rsid w:val="006C7675"/>
    <w:rsid w:val="006F107E"/>
    <w:rsid w:val="007642C9"/>
    <w:rsid w:val="007706EF"/>
    <w:rsid w:val="007D1129"/>
    <w:rsid w:val="007E4388"/>
    <w:rsid w:val="007F6737"/>
    <w:rsid w:val="00847D83"/>
    <w:rsid w:val="008675CB"/>
    <w:rsid w:val="008B6441"/>
    <w:rsid w:val="00937A29"/>
    <w:rsid w:val="00947FFA"/>
    <w:rsid w:val="0095360B"/>
    <w:rsid w:val="009F267A"/>
    <w:rsid w:val="00A129FE"/>
    <w:rsid w:val="00A150BB"/>
    <w:rsid w:val="00A707CB"/>
    <w:rsid w:val="00A921BB"/>
    <w:rsid w:val="00B9726C"/>
    <w:rsid w:val="00BE6349"/>
    <w:rsid w:val="00BF1504"/>
    <w:rsid w:val="00CD3D2F"/>
    <w:rsid w:val="00CD4EF3"/>
    <w:rsid w:val="00CE5B84"/>
    <w:rsid w:val="00CF23A0"/>
    <w:rsid w:val="00D76046"/>
    <w:rsid w:val="00DC0EBD"/>
    <w:rsid w:val="00DE6656"/>
    <w:rsid w:val="00DE77C6"/>
    <w:rsid w:val="00EF6B65"/>
    <w:rsid w:val="00F835DE"/>
    <w:rsid w:val="00FB4A24"/>
    <w:rsid w:val="00FC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E094"/>
  <w15:docId w15:val="{755D53E4-E374-413D-9995-52DBAFCD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6"/>
    <w:pPr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метки редактора"/>
    <w:basedOn w:val="a"/>
    <w:qFormat/>
    <w:rsid w:val="00D76046"/>
    <w:pPr>
      <w:autoSpaceDE w:val="0"/>
      <w:autoSpaceDN w:val="0"/>
      <w:adjustRightInd w:val="0"/>
      <w:spacing w:line="250" w:lineRule="atLeast"/>
      <w:ind w:firstLine="454"/>
      <w:jc w:val="both"/>
      <w:textAlignment w:val="center"/>
    </w:pPr>
    <w:rPr>
      <w:rFonts w:cs="Arno Pro"/>
      <w:b/>
      <w:color w:val="FF0000"/>
      <w:sz w:val="28"/>
      <w:szCs w:val="25"/>
      <w:lang w:eastAsia="en-US"/>
    </w:rPr>
  </w:style>
  <w:style w:type="paragraph" w:styleId="a4">
    <w:name w:val="No Spacing"/>
    <w:uiPriority w:val="1"/>
    <w:qFormat/>
    <w:rsid w:val="00D7604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D76046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uiPriority w:val="99"/>
    <w:unhideWhenUsed/>
    <w:rsid w:val="007642C9"/>
    <w:pPr>
      <w:spacing w:before="100" w:beforeAutospacing="1" w:after="100" w:afterAutospacing="1"/>
    </w:pPr>
    <w:rPr>
      <w:rFonts w:eastAsia="Times New Roman" w:cs="Times New Roman"/>
      <w:lang w:val="ru-RU" w:eastAsia="ru-RU"/>
    </w:rPr>
  </w:style>
  <w:style w:type="paragraph" w:styleId="a7">
    <w:name w:val="footnote text"/>
    <w:basedOn w:val="a"/>
    <w:link w:val="a8"/>
    <w:uiPriority w:val="99"/>
    <w:semiHidden/>
    <w:unhideWhenUsed/>
    <w:rsid w:val="001E7D11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1E7D11"/>
    <w:rPr>
      <w:rFonts w:ascii="Times New Roman" w:hAnsi="Times New Roman"/>
      <w:sz w:val="20"/>
      <w:szCs w:val="20"/>
      <w:lang w:val="uk-UA" w:eastAsia="uk-UA"/>
    </w:rPr>
  </w:style>
  <w:style w:type="character" w:styleId="a9">
    <w:name w:val="footnote reference"/>
    <w:basedOn w:val="a0"/>
    <w:semiHidden/>
    <w:unhideWhenUsed/>
    <w:rsid w:val="001E7D11"/>
    <w:rPr>
      <w:vertAlign w:val="superscript"/>
    </w:rPr>
  </w:style>
  <w:style w:type="table" w:styleId="aa">
    <w:name w:val="Table Grid"/>
    <w:basedOn w:val="a1"/>
    <w:uiPriority w:val="59"/>
    <w:rsid w:val="00847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DC267-1A57-4C2C-B735-393FAACC2109}">
  <ds:schemaRefs>
    <ds:schemaRef ds:uri="http://schemas.openxmlformats.org/officeDocument/2006/bibliography"/>
  </ds:schemaRefs>
</ds:datastoreItem>
</file>