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E611" w14:textId="77777777" w:rsidR="00CA4F31" w:rsidRDefault="00CA4F31" w:rsidP="00CA4F31">
      <w:pPr>
        <w:jc w:val="center"/>
        <w:textAlignment w:val="baseline"/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</w:pPr>
      <w:r w:rsidRPr="00F72F33"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t>________________________________________________________________ </w:t>
      </w:r>
      <w:r w:rsidRPr="00F72F33">
        <w:rPr>
          <w:rFonts w:ascii="Times New Roman" w:eastAsia="Calibri" w:hAnsi="Times New Roman" w:cs="Times New Roman"/>
          <w:color w:val="222222"/>
          <w:sz w:val="24"/>
          <w:szCs w:val="24"/>
          <w:lang w:val="uk-UA"/>
        </w:rPr>
        <w:br/>
      </w:r>
      <w:r w:rsidRPr="00F72F33">
        <w:rPr>
          <w:rFonts w:ascii="Times New Roman" w:eastAsia="Calibri" w:hAnsi="Times New Roman" w:cs="Times New Roman"/>
          <w:color w:val="222222"/>
          <w:sz w:val="24"/>
          <w:szCs w:val="24"/>
          <w:vertAlign w:val="superscript"/>
          <w:lang w:val="uk-UA"/>
        </w:rPr>
        <w:t>(повне найменування підприємства із зазначенням підпорядкованості)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763"/>
      </w:tblGrid>
      <w:tr w:rsidR="00CA4F31" w14:paraId="5659CC28" w14:textId="77777777" w:rsidTr="0008582A">
        <w:tc>
          <w:tcPr>
            <w:tcW w:w="4785" w:type="dxa"/>
          </w:tcPr>
          <w:p w14:paraId="2419DB11" w14:textId="77777777" w:rsidR="00CA4F31" w:rsidRDefault="00CA4F31" w:rsidP="0008582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14:paraId="0EF5DA32" w14:textId="77777777" w:rsidR="00CA4F31" w:rsidRPr="00F72F33" w:rsidRDefault="00CA4F31" w:rsidP="0008582A">
            <w:pPr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val="uk-UA"/>
              </w:rPr>
            </w:pP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t>ЗАТВЕРДЖЕНО  </w:t>
            </w:r>
          </w:p>
          <w:p w14:paraId="08C05A6D" w14:textId="77777777" w:rsidR="00CA4F31" w:rsidRDefault="00CA4F31" w:rsidP="0008582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t>Наказ____________________________ </w:t>
            </w: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 xml:space="preserve">                        </w:t>
            </w:r>
            <w:r w:rsidRPr="009B1112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>(посада роботодавця </w:t>
            </w:r>
            <w: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>          </w:t>
            </w:r>
            <w:r w:rsidRPr="009B1112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>     </w:t>
            </w: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br/>
              <w:t>_________________________________ </w:t>
            </w: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 xml:space="preserve">         </w:t>
            </w:r>
            <w:r w:rsidRPr="009B1112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>і найменування підприємства)                </w:t>
            </w: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br/>
              <w:t>_______________________ № ______ </w:t>
            </w:r>
            <w:r w:rsidRPr="00F72F33"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 xml:space="preserve">            </w:t>
            </w:r>
            <w:r w:rsidRPr="009C6BF3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val="uk-UA"/>
              </w:rPr>
              <w:t>(число, місяць, рік)</w:t>
            </w:r>
            <w:r w:rsidRPr="009C6BF3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vertAlign w:val="superscript"/>
                <w:lang w:val="uk-UA"/>
              </w:rPr>
              <w:t xml:space="preserve">                                         </w:t>
            </w:r>
          </w:p>
        </w:tc>
      </w:tr>
    </w:tbl>
    <w:p w14:paraId="0838C00C" w14:textId="77777777" w:rsidR="00EC58F3" w:rsidRDefault="00EC58F3" w:rsidP="00EC5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9EF3F91" w14:textId="0DA4D980" w:rsidR="00441685" w:rsidRPr="00EC58F3" w:rsidRDefault="00441685" w:rsidP="00EC5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C58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ІНСТРУКЦІЯ</w:t>
      </w:r>
    </w:p>
    <w:p w14:paraId="49EF3F92" w14:textId="1654034F" w:rsidR="00E46472" w:rsidRPr="00EC58F3" w:rsidRDefault="00EF3E73" w:rsidP="00EC5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C58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з охорони праці № ___</w:t>
      </w:r>
    </w:p>
    <w:p w14:paraId="49EF3F93" w14:textId="4CDEB1B3" w:rsidR="00441685" w:rsidRPr="00EC58F3" w:rsidRDefault="00542737" w:rsidP="00EC58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C58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для електромонтера під час</w:t>
      </w:r>
      <w:r w:rsidR="00EF3E73" w:rsidRPr="00EC58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робіт</w:t>
      </w:r>
      <w:r w:rsidR="00EF3E73" w:rsidRPr="00EC58F3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br/>
        <w:t>в електроустановках до і понад 1000 В</w:t>
      </w:r>
    </w:p>
    <w:p w14:paraId="49EF3F94" w14:textId="77777777" w:rsidR="00E46472" w:rsidRPr="00EC58F3" w:rsidRDefault="00E46472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EF3F95" w14:textId="77777777" w:rsidR="00441685" w:rsidRPr="00EC58F3" w:rsidRDefault="00441685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1. Загальні положення</w:t>
      </w:r>
    </w:p>
    <w:p w14:paraId="49EF3F96" w14:textId="775569C1" w:rsidR="00B90AD6" w:rsidRPr="00EC58F3" w:rsidRDefault="00B90AD6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1.1. Інструкція з охорони праці </w:t>
      </w:r>
      <w:r w:rsidR="0066429F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5C478B" w:rsidRPr="00EC58F3">
        <w:rPr>
          <w:rStyle w:val="xfm58480735"/>
          <w:rFonts w:ascii="Times New Roman" w:hAnsi="Times New Roman" w:cs="Times New Roman"/>
          <w:sz w:val="24"/>
          <w:szCs w:val="24"/>
          <w:lang w:val="uk-UA"/>
        </w:rPr>
        <w:t>електромонтера під час</w:t>
      </w:r>
      <w:r w:rsidR="00991A91" w:rsidRPr="00EC58F3">
        <w:rPr>
          <w:rStyle w:val="xfm58480735"/>
          <w:rFonts w:ascii="Times New Roman" w:hAnsi="Times New Roman" w:cs="Times New Roman"/>
          <w:sz w:val="24"/>
          <w:szCs w:val="24"/>
          <w:lang w:val="uk-UA"/>
        </w:rPr>
        <w:t xml:space="preserve"> робіт в</w:t>
      </w:r>
      <w:r w:rsidR="003B4CC4" w:rsidRPr="00EC58F3">
        <w:rPr>
          <w:rStyle w:val="xfm58480735"/>
          <w:rFonts w:ascii="Times New Roman" w:hAnsi="Times New Roman" w:cs="Times New Roman"/>
          <w:sz w:val="24"/>
          <w:szCs w:val="24"/>
          <w:lang w:val="uk-UA"/>
        </w:rPr>
        <w:t> </w:t>
      </w:r>
      <w:r w:rsidR="00991A91" w:rsidRPr="00EC58F3">
        <w:rPr>
          <w:rStyle w:val="xfm58480735"/>
          <w:rFonts w:ascii="Times New Roman" w:hAnsi="Times New Roman" w:cs="Times New Roman"/>
          <w:sz w:val="24"/>
          <w:szCs w:val="24"/>
          <w:lang w:val="uk-UA"/>
        </w:rPr>
        <w:t>електроустановках до і понад 1000 В</w:t>
      </w:r>
      <w:r w:rsidR="00790DF7" w:rsidRPr="00EC58F3">
        <w:rPr>
          <w:rStyle w:val="xfmc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встановлює вимоги безпеки під час виконання </w:t>
      </w:r>
      <w:r w:rsidR="00E30964" w:rsidRPr="00EC58F3">
        <w:rPr>
          <w:rFonts w:ascii="Times New Roman" w:hAnsi="Times New Roman" w:cs="Times New Roman"/>
          <w:sz w:val="24"/>
          <w:szCs w:val="24"/>
          <w:lang w:val="uk-UA"/>
        </w:rPr>
        <w:t>ним</w:t>
      </w:r>
      <w:r w:rsidR="00790DF7" w:rsidRPr="00EC58F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30964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посадових обов</w:t>
      </w:r>
      <w:r w:rsidR="00F23D64" w:rsidRPr="00EC58F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E30964" w:rsidRPr="00EC58F3">
        <w:rPr>
          <w:rFonts w:ascii="Times New Roman" w:hAnsi="Times New Roman" w:cs="Times New Roman"/>
          <w:sz w:val="24"/>
          <w:szCs w:val="24"/>
          <w:lang w:val="uk-UA"/>
        </w:rPr>
        <w:t>язків</w:t>
      </w:r>
      <w:r w:rsidR="005C478B" w:rsidRPr="00EC58F3">
        <w:rPr>
          <w:rStyle w:val="a8"/>
          <w:rFonts w:ascii="Times New Roman" w:hAnsi="Times New Roman" w:cs="Times New Roman"/>
          <w:sz w:val="24"/>
          <w:szCs w:val="24"/>
          <w:lang w:val="uk-UA"/>
        </w:rPr>
        <w:footnoteReference w:id="1"/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EF3F97" w14:textId="7A8BCA32" w:rsidR="009223FD" w:rsidRPr="00EC58F3" w:rsidRDefault="00B90AD6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="00EC58F3" w:rsidRPr="00EC58F3">
        <w:rPr>
          <w:rFonts w:ascii="Times New Roman" w:hAnsi="Times New Roman" w:cs="Times New Roman"/>
          <w:sz w:val="24"/>
          <w:szCs w:val="24"/>
          <w:lang w:val="uk-UA"/>
        </w:rPr>
        <w:t>Працівники, які порушили вимоги цієї інструкції, несуть персональну відповідальність в установленому законодавством порядку.</w:t>
      </w:r>
    </w:p>
    <w:p w14:paraId="49EF3F98" w14:textId="23E0D611" w:rsidR="00B90AD6" w:rsidRPr="00EC58F3" w:rsidRDefault="00B90AD6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="00490360" w:rsidRPr="00EC58F3">
        <w:rPr>
          <w:rStyle w:val="xfm58480735"/>
          <w:rFonts w:ascii="Times New Roman" w:hAnsi="Times New Roman" w:cs="Times New Roman"/>
          <w:sz w:val="24"/>
          <w:szCs w:val="24"/>
          <w:lang w:val="uk-UA"/>
        </w:rPr>
        <w:t>Електромонтер під час робіт в електроустановках до і понад 1000 В</w:t>
      </w:r>
      <w:r w:rsidR="00490360" w:rsidRPr="00EC58F3">
        <w:rPr>
          <w:rStyle w:val="xfmc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0360" w:rsidRPr="00EC58F3">
        <w:rPr>
          <w:rFonts w:ascii="Times New Roman" w:hAnsi="Times New Roman" w:cs="Times New Roman"/>
          <w:sz w:val="24"/>
          <w:szCs w:val="24"/>
          <w:lang w:val="uk-UA"/>
        </w:rPr>
        <w:t>повідомляє безпосереднього керівника про всі ситуації, що можуть загрожувати життю і здоров’ю людей, про кожний нещасний випадок, який стався на виробництві в його присутності, про погіршення стану свого здоров’я, зокрема про ознаки захворювання (отруєння).</w:t>
      </w:r>
    </w:p>
    <w:p w14:paraId="32CBEFAA" w14:textId="77777777" w:rsidR="00490360" w:rsidRPr="00EC58F3" w:rsidRDefault="00B90AD6" w:rsidP="004903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1.4. </w:t>
      </w:r>
      <w:r w:rsidR="00490360" w:rsidRPr="00EC58F3">
        <w:rPr>
          <w:rFonts w:ascii="Times New Roman" w:hAnsi="Times New Roman" w:cs="Times New Roman"/>
          <w:sz w:val="24"/>
          <w:szCs w:val="24"/>
          <w:lang w:val="uk-UA"/>
        </w:rPr>
        <w:t>Небезпечні й шкідливі фактори виробництва для працівника:</w:t>
      </w:r>
    </w:p>
    <w:p w14:paraId="54B62240" w14:textId="77777777" w:rsidR="00490360" w:rsidRPr="00EC58F3" w:rsidRDefault="00490360" w:rsidP="00490360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підвищені зорові навантаження;</w:t>
      </w:r>
    </w:p>
    <w:p w14:paraId="6A4CD4C1" w14:textId="77777777" w:rsidR="00490360" w:rsidRPr="00EC58F3" w:rsidRDefault="00490360" w:rsidP="00490360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 електромагнітного поля;</w:t>
      </w:r>
    </w:p>
    <w:p w14:paraId="208AD259" w14:textId="77777777" w:rsidR="00490360" w:rsidRPr="00EC58F3" w:rsidRDefault="00490360" w:rsidP="00490360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hAnsi="Times New Roman" w:cs="Times New Roman"/>
          <w:sz w:val="24"/>
          <w:szCs w:val="24"/>
        </w:rPr>
        <w:t>ураження електричним струмом;</w:t>
      </w:r>
    </w:p>
    <w:p w14:paraId="08B458D5" w14:textId="77777777" w:rsidR="00490360" w:rsidRPr="00EC58F3" w:rsidRDefault="00490360" w:rsidP="00490360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hAnsi="Times New Roman" w:cs="Times New Roman"/>
          <w:sz w:val="24"/>
          <w:szCs w:val="24"/>
        </w:rPr>
        <w:t>механічні види небезпек;</w:t>
      </w:r>
    </w:p>
    <w:p w14:paraId="09C09536" w14:textId="77777777" w:rsidR="00490360" w:rsidRPr="00EC58F3" w:rsidRDefault="00490360" w:rsidP="00490360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hAnsi="Times New Roman" w:cs="Times New Roman"/>
          <w:sz w:val="24"/>
          <w:szCs w:val="24"/>
        </w:rPr>
        <w:t>удари, порізи, здавлювання тощо.</w:t>
      </w:r>
    </w:p>
    <w:p w14:paraId="49EF3F9F" w14:textId="36BE5DCC" w:rsidR="00C32528" w:rsidRPr="00EC58F3" w:rsidRDefault="00EA6DBC" w:rsidP="004903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 w:rsidR="0012713C" w:rsidRPr="00EC58F3">
        <w:rPr>
          <w:rStyle w:val="xfm58480735"/>
          <w:rFonts w:ascii="Times New Roman" w:hAnsi="Times New Roman" w:cs="Times New Roman"/>
          <w:sz w:val="24"/>
          <w:szCs w:val="24"/>
          <w:lang w:val="uk-UA"/>
        </w:rPr>
        <w:t xml:space="preserve">Електромонтер </w:t>
      </w:r>
      <w:r w:rsidR="0012713C" w:rsidRPr="00EC58F3">
        <w:rPr>
          <w:rFonts w:ascii="Times New Roman" w:hAnsi="Times New Roman" w:cs="Times New Roman"/>
          <w:sz w:val="24"/>
          <w:szCs w:val="24"/>
          <w:lang w:val="uk-UA"/>
        </w:rPr>
        <w:t>зобов’язаний дотримуватися правил внутрішнього трудового розпорядку, режиму праці та відпочинку й виконувати вимоги інструкції з охорони праці.</w:t>
      </w:r>
    </w:p>
    <w:p w14:paraId="49EF3FA0" w14:textId="32116887" w:rsidR="00B90AD6" w:rsidRPr="00EC58F3" w:rsidRDefault="00B90AD6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1.6.</w:t>
      </w:r>
      <w:r w:rsidR="00EA6DB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13C" w:rsidRPr="00EC58F3">
        <w:rPr>
          <w:rFonts w:ascii="Times New Roman" w:hAnsi="Times New Roman" w:cs="Times New Roman"/>
          <w:sz w:val="24"/>
          <w:szCs w:val="24"/>
          <w:lang w:val="uk-UA"/>
        </w:rPr>
        <w:t>Якщо працівник порушив / не виконує вимоги нормативно-правових актів з охорони праці, його притягають до дисциплінарної, матеріальної і кримінальної відповідальності в порядку, встановленому законодавством.</w:t>
      </w:r>
    </w:p>
    <w:p w14:paraId="0B249B1B" w14:textId="77777777" w:rsidR="0012713C" w:rsidRPr="00EC58F3" w:rsidRDefault="00415356" w:rsidP="0012713C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C0D96" w:rsidRPr="00EC58F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D04C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2713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Під час роботи працівник проходить інструктажі: </w:t>
      </w:r>
    </w:p>
    <w:p w14:paraId="165F1854" w14:textId="77777777" w:rsidR="0012713C" w:rsidRPr="00EC58F3" w:rsidRDefault="0012713C" w:rsidP="0012713C">
      <w:pPr>
        <w:pStyle w:val="3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вступні з охорони праці та пожежної безпеки; </w:t>
      </w:r>
    </w:p>
    <w:p w14:paraId="593506DC" w14:textId="77777777" w:rsidR="0012713C" w:rsidRPr="00EC58F3" w:rsidRDefault="0012713C" w:rsidP="0012713C">
      <w:pPr>
        <w:pStyle w:val="3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первинні на робочому місці;</w:t>
      </w:r>
    </w:p>
    <w:p w14:paraId="6255168A" w14:textId="77777777" w:rsidR="0012713C" w:rsidRPr="00EC58F3" w:rsidRDefault="0012713C" w:rsidP="0012713C">
      <w:pPr>
        <w:pStyle w:val="3"/>
        <w:numPr>
          <w:ilvl w:val="0"/>
          <w:numId w:val="19"/>
        </w:numPr>
        <w:shd w:val="clear" w:color="auto" w:fill="auto"/>
        <w:tabs>
          <w:tab w:val="left" w:pos="1134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повторні з охорони праці — двічі на рік, з пожежної безпеки — щорічно.</w:t>
      </w:r>
    </w:p>
    <w:p w14:paraId="49EF3FA5" w14:textId="107B838F" w:rsidR="00AB6976" w:rsidRPr="00EC58F3" w:rsidRDefault="00B90AD6" w:rsidP="0012713C">
      <w:pPr>
        <w:pStyle w:val="3"/>
        <w:shd w:val="clear" w:color="auto" w:fill="auto"/>
        <w:tabs>
          <w:tab w:val="left" w:pos="11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C0D96" w:rsidRPr="00EC58F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D04C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13C" w:rsidRPr="00EC58F3">
        <w:rPr>
          <w:rFonts w:ascii="Times New Roman" w:hAnsi="Times New Roman" w:cs="Times New Roman"/>
          <w:sz w:val="24"/>
          <w:szCs w:val="24"/>
          <w:lang w:val="uk-UA"/>
        </w:rPr>
        <w:t>На роботу приймають осіб</w:t>
      </w:r>
      <w:r w:rsidR="001A06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2713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713C" w:rsidRPr="00EC58F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не молодш</w:t>
      </w:r>
      <w:r w:rsidR="001A06D2">
        <w:rPr>
          <w:rFonts w:ascii="Times New Roman" w:hAnsi="Times New Roman" w:cs="Times New Roman"/>
          <w:color w:val="000000"/>
          <w:sz w:val="24"/>
          <w:szCs w:val="24"/>
          <w:lang w:val="uk-UA"/>
        </w:rPr>
        <w:t>их</w:t>
      </w:r>
      <w:r w:rsidR="0012713C" w:rsidRPr="00EC58F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18 років, які </w:t>
      </w:r>
      <w:r w:rsidR="0012713C" w:rsidRPr="00EC58F3">
        <w:rPr>
          <w:rStyle w:val="rvts0"/>
          <w:rFonts w:ascii="Times New Roman" w:hAnsi="Times New Roman" w:cs="Times New Roman"/>
          <w:sz w:val="24"/>
          <w:szCs w:val="24"/>
          <w:lang w:val="uk-UA"/>
        </w:rPr>
        <w:t>пройшли підготовку та</w:t>
      </w:r>
      <w:r w:rsidR="001A06D2">
        <w:rPr>
          <w:rStyle w:val="rvts0"/>
          <w:rFonts w:ascii="Times New Roman" w:hAnsi="Times New Roman" w:cs="Times New Roman"/>
          <w:sz w:val="24"/>
          <w:szCs w:val="24"/>
          <w:lang w:val="uk-UA"/>
        </w:rPr>
        <w:t> </w:t>
      </w:r>
      <w:r w:rsidR="0012713C" w:rsidRPr="00EC58F3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перевірку знань з охорони праці, </w:t>
      </w:r>
      <w:r w:rsidR="0012713C" w:rsidRPr="00EC58F3">
        <w:rPr>
          <w:rFonts w:ascii="Times New Roman" w:hAnsi="Times New Roman" w:cs="Times New Roman"/>
          <w:sz w:val="24"/>
          <w:szCs w:val="24"/>
          <w:lang w:val="uk-UA"/>
        </w:rPr>
        <w:t>медичний огляд,</w:t>
      </w:r>
      <w:r w:rsidR="0012713C" w:rsidRPr="00EC58F3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 знають вимоги ПБЕЕС, відповідних інструкцій з охорони праці, відповідних інструкцій виробників </w:t>
      </w:r>
      <w:r w:rsidR="001A06D2">
        <w:rPr>
          <w:rStyle w:val="rvts0"/>
          <w:rFonts w:ascii="Times New Roman" w:hAnsi="Times New Roman" w:cs="Times New Roman"/>
          <w:sz w:val="24"/>
          <w:szCs w:val="24"/>
          <w:lang w:val="uk-UA"/>
        </w:rPr>
        <w:t>і</w:t>
      </w:r>
      <w:r w:rsidR="0012713C" w:rsidRPr="00EC58F3">
        <w:rPr>
          <w:rStyle w:val="rvts0"/>
          <w:rFonts w:ascii="Times New Roman" w:hAnsi="Times New Roman" w:cs="Times New Roman"/>
          <w:sz w:val="24"/>
          <w:szCs w:val="24"/>
          <w:lang w:val="uk-UA"/>
        </w:rPr>
        <w:t xml:space="preserve">з монтажу та експлуатації обладнання, мають групу з електробезпеки не нижче ніж </w:t>
      </w:r>
      <w:r w:rsidR="0012713C" w:rsidRPr="00EC58F3">
        <w:rPr>
          <w:rStyle w:val="rvts0"/>
          <w:rFonts w:ascii="Times New Roman" w:hAnsi="Times New Roman" w:cs="Times New Roman"/>
          <w:sz w:val="24"/>
          <w:szCs w:val="24"/>
          <w:lang w:val="en-US"/>
        </w:rPr>
        <w:t>IV</w:t>
      </w:r>
      <w:r w:rsidR="0012713C" w:rsidRPr="00EC58F3">
        <w:rPr>
          <w:rStyle w:val="rvts0"/>
          <w:rFonts w:ascii="Times New Roman" w:hAnsi="Times New Roman" w:cs="Times New Roman"/>
          <w:sz w:val="24"/>
          <w:szCs w:val="24"/>
          <w:lang w:val="uk-UA"/>
        </w:rPr>
        <w:t>.</w:t>
      </w:r>
    </w:p>
    <w:p w14:paraId="49EF3FA7" w14:textId="34F06913" w:rsidR="002349C6" w:rsidRPr="00EC58F3" w:rsidRDefault="00B90AD6" w:rsidP="00E4076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BC0D96" w:rsidRPr="00EC58F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D04C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Працівники, що обслуговують електроустановки, зобов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’</w:t>
      </w:r>
      <w:r w:rsidR="002129C1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язані </w:t>
      </w:r>
      <w:r w:rsidR="00E368A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знати ПБЕЕС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відповідно до займаної посади чи роботи, яку вони виконують, і мати відповідну групу з</w:t>
      </w:r>
      <w:r w:rsidR="00E4076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електробезпеки згідно з такими вимогами:</w:t>
      </w:r>
    </w:p>
    <w:p w14:paraId="49EF3FA8" w14:textId="77777777" w:rsidR="002349C6" w:rsidRPr="00EC58F3" w:rsidRDefault="004D15E8" w:rsidP="001A06D2">
      <w:pPr>
        <w:pStyle w:val="a3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o100"/>
      <w:bookmarkStart w:id="1" w:name="o105"/>
      <w:bookmarkEnd w:id="0"/>
      <w:bookmarkEnd w:id="1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щоб одержати</w:t>
      </w:r>
      <w:r w:rsidR="00F07E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груп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F07E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II—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III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працівники мають:</w:t>
      </w:r>
    </w:p>
    <w:p w14:paraId="49EF3FA9" w14:textId="7BF4DB6C" w:rsidR="002349C6" w:rsidRPr="001A06D2" w:rsidRDefault="002349C6" w:rsidP="001A06D2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o106"/>
      <w:bookmarkEnd w:id="2"/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усвідомлювати небезпеку, пов</w:t>
      </w:r>
      <w:r w:rsidR="00F23D64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язану з роботою в</w:t>
      </w:r>
      <w:r w:rsidR="003B4CC4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електроустановках;</w:t>
      </w:r>
    </w:p>
    <w:p w14:paraId="49EF3FAA" w14:textId="77777777" w:rsidR="002349C6" w:rsidRPr="001A06D2" w:rsidRDefault="004D15E8" w:rsidP="001A06D2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o107"/>
      <w:bookmarkEnd w:id="3"/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знати та в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міти застосувати на практиці правила безпеки в об</w:t>
      </w:r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сязі, потрібному для роботи, яку виконують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9EF3FAB" w14:textId="77777777" w:rsidR="002349C6" w:rsidRPr="001A06D2" w:rsidRDefault="004D15E8" w:rsidP="001A06D2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o108"/>
      <w:bookmarkEnd w:id="4"/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знати будову та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улаштування електроустановок;</w:t>
      </w:r>
    </w:p>
    <w:p w14:paraId="49EF3FAC" w14:textId="73375B98" w:rsidR="002349C6" w:rsidRPr="001A06D2" w:rsidRDefault="004D15E8" w:rsidP="001A06D2">
      <w:pPr>
        <w:pStyle w:val="a3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o109"/>
      <w:bookmarkEnd w:id="5"/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вміти 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</w:t>
      </w:r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вати першу допомогу потерпілим у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</w:t>
      </w:r>
      <w:r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нещасних випадків, зокрема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застосовувати способи штучного дихання і</w:t>
      </w:r>
      <w:r w:rsidR="003B4CC4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2349C6" w:rsidRP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зовнішнього масажу серця;</w:t>
      </w:r>
    </w:p>
    <w:p w14:paraId="49EF3FAD" w14:textId="45CC1570" w:rsidR="002349C6" w:rsidRPr="00EC58F3" w:rsidRDefault="004D15E8" w:rsidP="001A06D2">
      <w:pPr>
        <w:pStyle w:val="a3"/>
        <w:numPr>
          <w:ilvl w:val="1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o110"/>
      <w:bookmarkEnd w:id="6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щоб одержати групи </w:t>
      </w:r>
      <w:r w:rsidR="00EA1B20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IV—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V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додатково необхідно знати к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омпонування електроустановок і в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міти організувати безпечне 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робіт, в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міти навчити працівник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ів інших груп Правилам безпеки й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наданню першої допомоги потерпілим від</w:t>
      </w:r>
      <w:r w:rsidR="001A06D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електричного струму;</w:t>
      </w:r>
    </w:p>
    <w:p w14:paraId="49EF3FAE" w14:textId="77777777" w:rsidR="002349C6" w:rsidRPr="00EC58F3" w:rsidRDefault="004D15E8" w:rsidP="001A06D2">
      <w:pPr>
        <w:pStyle w:val="a3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o111"/>
      <w:bookmarkEnd w:id="7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щоб одержати групу 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V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необхідно також розуміти, чим </w:t>
      </w:r>
      <w:r w:rsidR="00263272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викликані 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вимоги пунктів </w:t>
      </w:r>
      <w:r w:rsidR="00811993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ПБЕЕС</w:t>
      </w:r>
      <w:r w:rsidR="002349C6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9EF3FAF" w14:textId="47C9025D" w:rsidR="008C2DE1" w:rsidRPr="00EC58F3" w:rsidRDefault="00392630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1.1</w:t>
      </w:r>
      <w:r w:rsidR="00CC4C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0</w:t>
      </w:r>
      <w:r w:rsidR="00485F4D" w:rsidRPr="00EC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.</w:t>
      </w:r>
      <w:r w:rsidR="008C2DE1" w:rsidRPr="00EC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132D19" w:rsidRPr="00EC58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Працівник</w:t>
      </w:r>
      <w:r w:rsidR="00C12BB5"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8C2DE1"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повинен:</w:t>
      </w:r>
    </w:p>
    <w:p w14:paraId="49EF3FB0" w14:textId="77777777" w:rsidR="008C2DE1" w:rsidRPr="00EC58F3" w:rsidRDefault="008C2DE1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виконувати правила внутрішнього трудового розпорядку;</w:t>
      </w:r>
    </w:p>
    <w:p w14:paraId="49EF3FB1" w14:textId="77777777" w:rsidR="008C2DE1" w:rsidRPr="00EC58F3" w:rsidRDefault="008C2DE1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пам</w:t>
      </w:r>
      <w:r w:rsidR="00F23D64"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’</w:t>
      </w:r>
      <w:r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ятати про особисту відповідальність за виконання правил охорони праці;</w:t>
      </w:r>
    </w:p>
    <w:p w14:paraId="49EF3FB2" w14:textId="77777777" w:rsidR="00DF48F0" w:rsidRPr="00EC58F3" w:rsidRDefault="008C2DE1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вміти надавати першу медичну допомогу потерпілим при нещасних випадках;</w:t>
      </w:r>
    </w:p>
    <w:p w14:paraId="49EF3FB4" w14:textId="77777777" w:rsidR="00DF48F0" w:rsidRPr="00EC58F3" w:rsidRDefault="00DF48F0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вміти користуватися засобами індивідуального та колективного захисту, первинними засобами пожежогасіння;</w:t>
      </w:r>
    </w:p>
    <w:p w14:paraId="49EF3FB5" w14:textId="77777777" w:rsidR="00DF48F0" w:rsidRPr="00EC58F3" w:rsidRDefault="00DF48F0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користуватися спецодягом та іншими засобами індивідуального захисту </w:t>
      </w:r>
      <w:r w:rsidR="004D6897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(ЗІЗ) 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їх призначенням;</w:t>
      </w:r>
    </w:p>
    <w:p w14:paraId="49EF3FB6" w14:textId="77777777" w:rsidR="00DF48F0" w:rsidRPr="00EC58F3" w:rsidRDefault="00DF48F0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дотримуватися зобов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язань з охорони праці, передбачених колективним договором (угодою, трудовим договором);</w:t>
      </w:r>
    </w:p>
    <w:p w14:paraId="49EF3FBA" w14:textId="77777777" w:rsidR="008C2DE1" w:rsidRPr="00EC58F3" w:rsidRDefault="00DF48F0" w:rsidP="001A06D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проходити у встановленому порядку попередні та періодичні медичні огляди.</w:t>
      </w:r>
    </w:p>
    <w:p w14:paraId="49EF3FBB" w14:textId="2EF40372" w:rsidR="008C2DE1" w:rsidRPr="00EC58F3" w:rsidRDefault="003E4087" w:rsidP="00B05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CC4C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12BB5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D19" w:rsidRPr="00EC58F3">
        <w:rPr>
          <w:rFonts w:ascii="Times New Roman" w:hAnsi="Times New Roman" w:cs="Times New Roman"/>
          <w:sz w:val="24"/>
          <w:szCs w:val="24"/>
          <w:lang w:val="uk-UA"/>
        </w:rPr>
        <w:t>Працівнику</w:t>
      </w:r>
      <w:r w:rsidR="00C12BB5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0B00" w:rsidRPr="00EC58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</w:t>
      </w:r>
      <w:r w:rsidR="00F600C5" w:rsidRPr="00EC58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аборонено</w:t>
      </w:r>
      <w:r w:rsidR="008C2DE1" w:rsidRPr="00EC58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11CB8394" w14:textId="2BE0E175" w:rsidR="001A06D2" w:rsidRPr="00EC58F3" w:rsidRDefault="001A06D2" w:rsidP="00421A2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допускати на своє робоче місце сторонніх осіб;</w:t>
      </w:r>
    </w:p>
    <w:p w14:paraId="47836F66" w14:textId="6D361779" w:rsidR="001A06D2" w:rsidRPr="00EC58F3" w:rsidRDefault="001A06D2" w:rsidP="00421A2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виконувати роботи, не передбачені змінним завданням;</w:t>
      </w:r>
    </w:p>
    <w:p w14:paraId="18558375" w14:textId="0D27DDF7" w:rsidR="001A06D2" w:rsidRPr="00EC58F3" w:rsidRDefault="001A06D2" w:rsidP="00421A2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перебувати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робочому місці в позаробочий час без відповідного дозволу безпосереднього керівника;</w:t>
      </w:r>
    </w:p>
    <w:p w14:paraId="49EF3FBC" w14:textId="5207B9E2" w:rsidR="008C2DE1" w:rsidRPr="00EC58F3" w:rsidRDefault="008C2DE1" w:rsidP="00421A2A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самостійно виконувати будь-який ремонт </w:t>
      </w:r>
      <w:r w:rsidR="00F600C5"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 і</w:t>
      </w:r>
      <w:r w:rsidR="00022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F23"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механізмів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EF3FBD" w14:textId="77777777" w:rsidR="008C2DE1" w:rsidRPr="00EC58F3" w:rsidRDefault="00F600C5" w:rsidP="00421A2A">
      <w:pPr>
        <w:pStyle w:val="a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 саморобні пристрої і</w:t>
      </w:r>
      <w:r w:rsidR="00376F23"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прилади</w:t>
      </w:r>
      <w:r w:rsidR="008C2DE1"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EF3FBE" w14:textId="77777777" w:rsidR="00376F23" w:rsidRPr="00EC58F3" w:rsidRDefault="008C2DE1" w:rsidP="00421A2A">
      <w:pPr>
        <w:pStyle w:val="a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</w:t>
      </w:r>
      <w:r w:rsidR="00376F23" w:rsidRPr="00EC58F3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джувати вентиляційні отвори;</w:t>
      </w:r>
    </w:p>
    <w:p w14:paraId="49EF3FBF" w14:textId="77777777" w:rsidR="002A4080" w:rsidRPr="00EC58F3" w:rsidRDefault="00657CB4" w:rsidP="00421A2A">
      <w:pPr>
        <w:pStyle w:val="a3"/>
        <w:numPr>
          <w:ilvl w:val="0"/>
          <w:numId w:val="26"/>
        </w:numPr>
        <w:tabs>
          <w:tab w:val="left" w:pos="1276"/>
        </w:tabs>
        <w:spacing w:after="0" w:line="240" w:lineRule="auto"/>
        <w:ind w:left="0" w:firstLine="964"/>
        <w:jc w:val="both"/>
        <w:rPr>
          <w:rStyle w:val="rvts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дозволяти 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використовувати та/або працювати на </w:t>
      </w:r>
      <w:r w:rsidR="0034004E" w:rsidRPr="00EC58F3">
        <w:rPr>
          <w:rStyle w:val="rvts0"/>
          <w:rFonts w:ascii="Times New Roman" w:hAnsi="Times New Roman" w:cs="Times New Roman"/>
          <w:sz w:val="24"/>
          <w:szCs w:val="24"/>
        </w:rPr>
        <w:t>обладнанн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>і</w:t>
      </w:r>
      <w:r w:rsidR="0034004E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, 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що </w:t>
      </w:r>
      <w:r w:rsidR="0034004E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технічно 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>не</w:t>
      </w:r>
      <w:r w:rsidR="0034004E" w:rsidRPr="00EC58F3">
        <w:rPr>
          <w:rStyle w:val="rvts0"/>
          <w:rFonts w:ascii="Times New Roman" w:hAnsi="Times New Roman" w:cs="Times New Roman"/>
          <w:sz w:val="24"/>
          <w:szCs w:val="24"/>
        </w:rPr>
        <w:t>справн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е </w:t>
      </w:r>
      <w:r w:rsidR="00F600C5" w:rsidRPr="00EC58F3">
        <w:rPr>
          <w:rStyle w:val="rvts0"/>
          <w:rFonts w:ascii="Times New Roman" w:hAnsi="Times New Roman" w:cs="Times New Roman"/>
          <w:sz w:val="24"/>
          <w:szCs w:val="24"/>
        </w:rPr>
        <w:t>й</w:t>
      </w:r>
      <w:r w:rsidR="0034004E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не </w:t>
      </w:r>
      <w:r w:rsidR="0034004E" w:rsidRPr="00EC58F3">
        <w:rPr>
          <w:rStyle w:val="rvts0"/>
          <w:rFonts w:ascii="Times New Roman" w:hAnsi="Times New Roman" w:cs="Times New Roman"/>
          <w:sz w:val="24"/>
          <w:szCs w:val="24"/>
        </w:rPr>
        <w:t>відповіда</w:t>
      </w:r>
      <w:r w:rsidR="00376F23" w:rsidRPr="00EC58F3">
        <w:rPr>
          <w:rStyle w:val="rvts0"/>
          <w:rFonts w:ascii="Times New Roman" w:hAnsi="Times New Roman" w:cs="Times New Roman"/>
          <w:sz w:val="24"/>
          <w:szCs w:val="24"/>
        </w:rPr>
        <w:t>є вимогам нормативно-технічних документів та інструкцій</w:t>
      </w:r>
      <w:r w:rsidR="002A4080" w:rsidRPr="00EC58F3">
        <w:rPr>
          <w:rStyle w:val="rvts0"/>
          <w:rFonts w:ascii="Times New Roman" w:hAnsi="Times New Roman" w:cs="Times New Roman"/>
          <w:sz w:val="24"/>
          <w:szCs w:val="24"/>
        </w:rPr>
        <w:t>;</w:t>
      </w:r>
    </w:p>
    <w:p w14:paraId="3427AEA0" w14:textId="0DE7407E" w:rsidR="001A06D2" w:rsidRDefault="00263272" w:rsidP="00421A2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відступати від вимог </w:t>
      </w:r>
      <w:r w:rsidR="00FE01BE" w:rsidRPr="00EC58F3">
        <w:rPr>
          <w:rStyle w:val="rvts0"/>
          <w:rFonts w:ascii="Times New Roman" w:hAnsi="Times New Roman" w:cs="Times New Roman"/>
          <w:sz w:val="24"/>
          <w:szCs w:val="24"/>
        </w:rPr>
        <w:t>ПБЕЕС</w:t>
      </w:r>
      <w:r w:rsidRPr="00EC58F3">
        <w:rPr>
          <w:rStyle w:val="rvts0"/>
          <w:rFonts w:ascii="Times New Roman" w:hAnsi="Times New Roman" w:cs="Times New Roman"/>
          <w:sz w:val="24"/>
          <w:szCs w:val="24"/>
        </w:rPr>
        <w:t>, П</w:t>
      </w:r>
      <w:r w:rsidR="00FE01BE" w:rsidRPr="00EC58F3">
        <w:rPr>
          <w:rStyle w:val="rvts0"/>
          <w:rFonts w:ascii="Times New Roman" w:hAnsi="Times New Roman" w:cs="Times New Roman"/>
          <w:sz w:val="24"/>
          <w:szCs w:val="24"/>
        </w:rPr>
        <w:t>ТЕЕС</w:t>
      </w:r>
      <w:r w:rsidR="006F7ACB" w:rsidRPr="00EC58F3">
        <w:rPr>
          <w:rStyle w:val="rvts0"/>
          <w:rFonts w:ascii="Times New Roman" w:hAnsi="Times New Roman" w:cs="Times New Roman"/>
          <w:sz w:val="24"/>
          <w:szCs w:val="24"/>
        </w:rPr>
        <w:t>, вимог інструкцій під час ремонту та</w:t>
      </w:r>
      <w:r w:rsidR="00022E6F">
        <w:rPr>
          <w:rStyle w:val="rvts0"/>
          <w:rFonts w:ascii="Times New Roman" w:hAnsi="Times New Roman" w:cs="Times New Roman"/>
          <w:sz w:val="24"/>
          <w:szCs w:val="24"/>
        </w:rPr>
        <w:t> </w:t>
      </w:r>
      <w:r w:rsidR="006F7ACB" w:rsidRPr="00EC58F3">
        <w:rPr>
          <w:rStyle w:val="rvts0"/>
          <w:rFonts w:ascii="Times New Roman" w:hAnsi="Times New Roman" w:cs="Times New Roman"/>
          <w:sz w:val="24"/>
          <w:szCs w:val="24"/>
        </w:rPr>
        <w:t>обслуговування</w:t>
      </w:r>
      <w:r w:rsidRPr="00EC58F3">
        <w:rPr>
          <w:rStyle w:val="rvts0"/>
          <w:rFonts w:ascii="Times New Roman" w:hAnsi="Times New Roman" w:cs="Times New Roman"/>
          <w:sz w:val="24"/>
          <w:szCs w:val="24"/>
        </w:rPr>
        <w:t xml:space="preserve"> електроустановок</w:t>
      </w:r>
      <w:r w:rsidR="001A06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EF3FC0" w14:textId="60A740FA" w:rsidR="003E4087" w:rsidRPr="001A06D2" w:rsidRDefault="001A06D2" w:rsidP="00421A2A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з’являтися на роботі в стані алкогольного або наркотичного сп’яніння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9EF3FC1" w14:textId="77777777" w:rsidR="003E4087" w:rsidRPr="005543E1" w:rsidRDefault="003E4087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EF3FC2" w14:textId="77777777" w:rsidR="00441685" w:rsidRPr="00EC58F3" w:rsidRDefault="00441685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2. Вимоги безпеки перед початком роботи</w:t>
      </w:r>
    </w:p>
    <w:p w14:paraId="49EF3FC3" w14:textId="77777777" w:rsidR="00546073" w:rsidRPr="00EC58F3" w:rsidRDefault="008B4977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2.1.</w:t>
      </w:r>
      <w:r w:rsidR="005D04CC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21D9B" w:rsidRPr="00EC58F3">
        <w:rPr>
          <w:rFonts w:ascii="Times New Roman" w:hAnsi="Times New Roman" w:cs="Times New Roman"/>
          <w:sz w:val="24"/>
          <w:szCs w:val="24"/>
          <w:lang w:val="uk-UA"/>
        </w:rPr>
        <w:t>Залишити в гардеробі в</w:t>
      </w:r>
      <w:r w:rsidR="00AD4D1E" w:rsidRPr="00EC58F3">
        <w:rPr>
          <w:rFonts w:ascii="Times New Roman" w:hAnsi="Times New Roman" w:cs="Times New Roman"/>
          <w:sz w:val="24"/>
          <w:szCs w:val="24"/>
          <w:lang w:val="uk-UA"/>
        </w:rPr>
        <w:t>уличний одяг, особисті речі.</w:t>
      </w:r>
    </w:p>
    <w:p w14:paraId="49EF3FC4" w14:textId="21908192" w:rsidR="007C2274" w:rsidRPr="00EC58F3" w:rsidRDefault="00546073" w:rsidP="00B055A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EC58F3">
        <w:rPr>
          <w:lang w:val="uk-UA"/>
        </w:rPr>
        <w:t xml:space="preserve">2.2. </w:t>
      </w:r>
      <w:r w:rsidR="007C2274" w:rsidRPr="00EC58F3">
        <w:rPr>
          <w:lang w:val="uk-UA" w:eastAsia="uk-UA"/>
        </w:rPr>
        <w:t xml:space="preserve">Перевірити та </w:t>
      </w:r>
      <w:r w:rsidR="00D5019C">
        <w:rPr>
          <w:lang w:val="uk-UA" w:eastAsia="uk-UA"/>
        </w:rPr>
        <w:t>на</w:t>
      </w:r>
      <w:r w:rsidR="007C2274" w:rsidRPr="00EC58F3">
        <w:rPr>
          <w:lang w:val="uk-UA" w:eastAsia="uk-UA"/>
        </w:rPr>
        <w:t>дягт</w:t>
      </w:r>
      <w:r w:rsidR="004C5DAC" w:rsidRPr="00EC58F3">
        <w:rPr>
          <w:lang w:val="uk-UA" w:eastAsia="uk-UA"/>
        </w:rPr>
        <w:t>и ЗІЗ (спецодяг, спецвзуття тощо</w:t>
      </w:r>
      <w:r w:rsidR="007C2274" w:rsidRPr="00EC58F3">
        <w:rPr>
          <w:lang w:val="uk-UA" w:eastAsia="uk-UA"/>
        </w:rPr>
        <w:t>). Спецодяг повинен бути добре підігнаний і застібнутий, оскільки поли, рукава можуть бути захоплені рухомими частинами механі</w:t>
      </w:r>
      <w:r w:rsidR="004C5DAC" w:rsidRPr="00EC58F3">
        <w:rPr>
          <w:lang w:val="uk-UA" w:eastAsia="uk-UA"/>
        </w:rPr>
        <w:t>змів, машин. На голові</w:t>
      </w:r>
      <w:r w:rsidR="007C2274" w:rsidRPr="00EC58F3">
        <w:rPr>
          <w:lang w:val="uk-UA" w:eastAsia="uk-UA"/>
        </w:rPr>
        <w:t xml:space="preserve"> ма</w:t>
      </w:r>
      <w:r w:rsidR="004C5DAC" w:rsidRPr="00EC58F3">
        <w:rPr>
          <w:lang w:val="uk-UA" w:eastAsia="uk-UA"/>
        </w:rPr>
        <w:t>є бу</w:t>
      </w:r>
      <w:r w:rsidR="007C2274" w:rsidRPr="00EC58F3">
        <w:rPr>
          <w:lang w:val="uk-UA" w:eastAsia="uk-UA"/>
        </w:rPr>
        <w:t>ти головний убір.</w:t>
      </w:r>
    </w:p>
    <w:p w14:paraId="49EF3FC5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2.3. У випадку змінної роботи з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явит</w:t>
      </w:r>
      <w:r w:rsidR="008757FE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ися на робоче місце завчасно, щоб прийняти зміну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141958EF" w14:textId="77777777" w:rsidR="00D5019C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2.4.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Оглянути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разом з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 змінником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робоче місце, переконатися у</w:t>
      </w:r>
      <w:r w:rsidR="00D501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справній роботі систем вентиляції, належному рівні освітлення, відсутності поруш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ень у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роботі електротехнічного устаткування, яке підлягає обслуговуванню, наявності і справності засобів пожежогасіння, засобів колективного захисту, наявності нео</w:t>
      </w:r>
      <w:r w:rsidR="006C1E71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бхідного для роботи інструменту. </w:t>
      </w:r>
    </w:p>
    <w:p w14:paraId="49EF3FC6" w14:textId="5A09D916" w:rsidR="007C2274" w:rsidRPr="00EC58F3" w:rsidRDefault="006C1E71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О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держати необхідну інформацію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зокрема про порушення, які були виявлені, і</w:t>
      </w:r>
      <w:r w:rsidR="004E03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щодо їх усунення. Пер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евірити справність інструменту, зокрема електро- і</w:t>
      </w:r>
      <w:r w:rsidR="004E03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пневмоінструменту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пристосувань, які будуть використовуватис</w:t>
      </w:r>
      <w:r w:rsidR="004E1B9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процесі роботи.</w:t>
      </w:r>
    </w:p>
    <w:p w14:paraId="49EF3FC7" w14:textId="35879A2E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2.5.</w:t>
      </w:r>
      <w:r w:rsidR="00FB05D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Якщо під час роботи використовують вантажопідіймальні механізми (таль, електротельфер тощо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FB05D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перевірити їх</w:t>
      </w:r>
      <w:r w:rsidR="00FB05D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ню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справність згідно з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вимогами інструкцій з</w:t>
      </w:r>
      <w:r w:rsidR="004E5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охорони праці, що регламентують безпечне виконання робіт із застосуванням цих механізмів.</w:t>
      </w:r>
    </w:p>
    <w:p w14:paraId="49EF3FC8" w14:textId="6895602F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2.6. Перед виконанням робіт </w:t>
      </w:r>
      <w:r w:rsidR="0027594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 підвищ</w:t>
      </w:r>
      <w:r w:rsidR="0027594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еною небезпекою, які проводять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</w:t>
      </w:r>
      <w:r w:rsidR="004E5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розпорядженням або нарядом-допуском, переконатися в належному оформленні документаці</w:t>
      </w:r>
      <w:r w:rsidR="00790D88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ї, пройти цільовий інструктаж і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виконувати заходи</w:t>
      </w:r>
      <w:r w:rsidR="00790D88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передбачені нарядом-допуском, розпорядженням, вимогами </w:t>
      </w:r>
      <w:r w:rsidR="00DE6099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ПБЕЕС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відповідними інструкціями, які</w:t>
      </w:r>
      <w:r w:rsidR="004E5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регламентують безпечне виконання робіт, діючи згідно з вказівками відповідального за</w:t>
      </w:r>
      <w:r w:rsidR="004E5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безпеку робіт.</w:t>
      </w:r>
    </w:p>
    <w:p w14:paraId="49EF3FC9" w14:textId="6DC2B023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2.7. Видалити із зони проведення робіт сторонніх осіб, звільнити робоче місце від</w:t>
      </w:r>
      <w:r w:rsidR="004E5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зайвих предметів і мате</w:t>
      </w:r>
      <w:r w:rsidR="00790D88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ріалів, обгородити робочу зону та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90D88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становити знаки безпеки.</w:t>
      </w:r>
    </w:p>
    <w:p w14:paraId="49EF3FCA" w14:textId="7FEE75A2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2.8. Про всі виявлені порушення проінформувати безпосереднього керівника. Не</w:t>
      </w:r>
      <w:r w:rsidR="004E57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приступати до робо</w:t>
      </w:r>
      <w:r w:rsidR="0035664B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 (у випадку змінної роботи —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</w:t>
      </w:r>
      <w:r w:rsidR="00EF4C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приймати зміну), якщо порушення унеможливлюють безпечне </w:t>
      </w:r>
      <w:r w:rsidR="00DE0B83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поставлених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завдань, до</w:t>
      </w:r>
      <w:r w:rsidR="00DE0B83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ки ці</w:t>
      </w:r>
      <w:r w:rsidR="00EF4C9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DE0B83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порушення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E0B83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будуть усунуті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49EF3FCB" w14:textId="77777777" w:rsidR="00A0424D" w:rsidRPr="00EC58F3" w:rsidRDefault="00A0424D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9EF3FCC" w14:textId="50E6491D" w:rsidR="00441685" w:rsidRPr="00EC58F3" w:rsidRDefault="00441685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3. Вимоги безпеки під час роботи</w:t>
      </w:r>
    </w:p>
    <w:p w14:paraId="49EF3FCD" w14:textId="77777777" w:rsidR="00160D5E" w:rsidRPr="00EC58F3" w:rsidRDefault="00160D5E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3.1</w:t>
      </w:r>
      <w:r w:rsidR="00E02732" w:rsidRPr="00EC58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  <w:r w:rsidR="0061024C" w:rsidRPr="00EC58F3">
        <w:rPr>
          <w:rFonts w:ascii="Times New Roman" w:hAnsi="Times New Roman" w:cs="Times New Roman"/>
          <w:sz w:val="24"/>
          <w:szCs w:val="24"/>
          <w:lang w:val="uk-UA"/>
        </w:rPr>
        <w:t>Працівник</w:t>
      </w:r>
      <w:r w:rsidR="00895401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має</w:t>
      </w:r>
      <w:r w:rsidR="000573E0" w:rsidRPr="00EC58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виконувати тільки ту роботу, з якої</w:t>
      </w:r>
      <w:r w:rsidRPr="00EC58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пройшов навчання, інструктаж з охорони праці</w:t>
      </w:r>
      <w:r w:rsidR="00E76285"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EF3FCE" w14:textId="77777777" w:rsidR="00160D5E" w:rsidRPr="00EC58F3" w:rsidRDefault="00160D5E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3.2. Не передоручати свою роботу стороннім особам.</w:t>
      </w:r>
    </w:p>
    <w:p w14:paraId="49EF3FCF" w14:textId="77777777" w:rsidR="007C2274" w:rsidRPr="00EC58F3" w:rsidRDefault="00535E4A" w:rsidP="00B055AC">
      <w:pPr>
        <w:pStyle w:val="a5"/>
        <w:spacing w:before="0" w:beforeAutospacing="0" w:after="0" w:afterAutospacing="0"/>
        <w:ind w:firstLine="709"/>
        <w:jc w:val="both"/>
        <w:rPr>
          <w:lang w:val="uk-UA" w:eastAsia="uk-UA"/>
        </w:rPr>
      </w:pPr>
      <w:r w:rsidRPr="00EC58F3">
        <w:rPr>
          <w:lang w:val="uk-UA"/>
        </w:rPr>
        <w:t xml:space="preserve">3.3. </w:t>
      </w:r>
      <w:r w:rsidR="007C2274" w:rsidRPr="00EC58F3">
        <w:rPr>
          <w:lang w:val="uk-UA" w:eastAsia="uk-UA"/>
        </w:rPr>
        <w:t xml:space="preserve">Під час виконання роботи </w:t>
      </w:r>
      <w:r w:rsidR="00F24815" w:rsidRPr="00EC58F3">
        <w:rPr>
          <w:lang w:val="uk-UA" w:eastAsia="uk-UA"/>
        </w:rPr>
        <w:t>працівник</w:t>
      </w:r>
      <w:r w:rsidR="007C2274" w:rsidRPr="00EC58F3">
        <w:rPr>
          <w:lang w:val="uk-UA" w:eastAsia="uk-UA"/>
        </w:rPr>
        <w:t xml:space="preserve"> повинен мати </w:t>
      </w:r>
      <w:r w:rsidR="0053289B" w:rsidRPr="00EC58F3">
        <w:rPr>
          <w:lang w:val="uk-UA" w:eastAsia="uk-UA"/>
        </w:rPr>
        <w:t>і</w:t>
      </w:r>
      <w:r w:rsidR="007C2274" w:rsidRPr="00EC58F3">
        <w:rPr>
          <w:lang w:val="uk-UA" w:eastAsia="uk-UA"/>
        </w:rPr>
        <w:t>з собою посвідчення про перевірку знань (за відсутності посвідчення або за наявності посвідчення з простроченими термінами перевірки знань електромонтер</w:t>
      </w:r>
      <w:r w:rsidR="0075160C" w:rsidRPr="00EC58F3">
        <w:rPr>
          <w:lang w:val="uk-UA" w:eastAsia="uk-UA"/>
        </w:rPr>
        <w:t>а до роботи не допускають</w:t>
      </w:r>
      <w:r w:rsidR="007C2274" w:rsidRPr="00EC58F3">
        <w:rPr>
          <w:lang w:val="uk-UA" w:eastAsia="uk-UA"/>
        </w:rPr>
        <w:t>).</w:t>
      </w:r>
    </w:p>
    <w:p w14:paraId="49EF3FD0" w14:textId="3F26E472" w:rsidR="007C2274" w:rsidRPr="00EC58F3" w:rsidRDefault="00F24815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3.4.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Працівник</w:t>
      </w:r>
      <w:r w:rsidR="00B5607F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повинен утримувати в чистоті та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порядку своє робоче місце, не</w:t>
      </w:r>
      <w:r w:rsidR="008663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захаращувати його сторонніми предметами, не допускати на робоче місце сторонніх осіб. Перед зняттям електрообладнання для ремонту необхідно зняти напругу в мережі не</w:t>
      </w:r>
      <w:r w:rsidR="008663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менше ніж у двох місцях, видалити запобіжники. Приступати до зняття електрообладнання, переконавшись у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відсутності напруги та вивісивши при цьому на</w:t>
      </w:r>
      <w:r w:rsidR="008663B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рубильник або ключ управління пла</w:t>
      </w:r>
      <w:r w:rsidR="00B5607F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кат «Не вмикати —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працюють люди</w:t>
      </w:r>
      <w:r w:rsidR="00B5607F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49EF3FD1" w14:textId="77777777" w:rsidR="00F24815" w:rsidRPr="00EC58F3" w:rsidRDefault="00F24815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3.5.</w:t>
      </w:r>
      <w:r w:rsidR="00B5607F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Розбирати й збирати електрообладнання 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верстатах, стелажах, підставках, спеціальних робочих столах або стендах, що забезпечують їх стійке положення.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49EF3FD2" w14:textId="643102C3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 час роботи в електроустановках без зняття напруги на</w:t>
      </w:r>
      <w:r w:rsidR="00ED7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струмовідних</w:t>
      </w:r>
      <w:proofErr w:type="spellEnd"/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частина</w:t>
      </w:r>
      <w:r w:rsidR="00054F7C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 або поблизу від них дотримуватися таких вимог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49EF3FD3" w14:textId="77777777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обгородити розташовані поблизу робочого місця інші </w:t>
      </w:r>
      <w:proofErr w:type="spellStart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струмовідні</w:t>
      </w:r>
      <w:proofErr w:type="spellEnd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части</w:t>
      </w:r>
      <w:r w:rsidR="003307AD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ни, що перебувають під напругою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до яких можливий дотик;</w:t>
      </w:r>
    </w:p>
    <w:p w14:paraId="49EF3FD4" w14:textId="77777777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працювати в діелектричному взутті або стоячи на діелектричному килимі;</w:t>
      </w:r>
    </w:p>
    <w:p w14:paraId="49EF3FD5" w14:textId="77777777" w:rsidR="007C2274" w:rsidRPr="00EC58F3" w:rsidRDefault="003307AD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застосовувати інструмент з ізолювальними рукоятками, а за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його 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відсутності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користуватися діелектричними рукавичками;</w:t>
      </w:r>
    </w:p>
    <w:p w14:paraId="49EF3FD6" w14:textId="72CBD405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тримати ізолювальні частини засобів захисту за рукоятки до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обмежувального кільця;</w:t>
      </w:r>
    </w:p>
    <w:p w14:paraId="49EF3FD7" w14:textId="77777777" w:rsidR="007C2274" w:rsidRPr="00EC58F3" w:rsidRDefault="003307AD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користуватися тільки сухими й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чистими ізолювальними частинами засобів захисту з непошкодженим лаковим покриттям;</w:t>
      </w:r>
    </w:p>
    <w:p w14:paraId="49EF3FD8" w14:textId="797D2AC2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торкатися ізоляторів електроустановки, що перебуває під напругою, без</w:t>
      </w:r>
      <w:r w:rsidR="00ED789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застосування електрозахисних засобів;</w:t>
      </w:r>
    </w:p>
    <w:p w14:paraId="49EF3FD9" w14:textId="57A5DCED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пра</w:t>
      </w:r>
      <w:r w:rsidR="003307AD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цювати у зігнутому стані, якщо в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разі випрямлення відстань до</w:t>
      </w:r>
      <w:r w:rsidR="00ED789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струмовідних</w:t>
      </w:r>
      <w:proofErr w:type="spellEnd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частин буде меншою, ніж встановлена за нормами;</w:t>
      </w:r>
    </w:p>
    <w:p w14:paraId="49EF3FDA" w14:textId="436A41F1" w:rsidR="007C2274" w:rsidRPr="00EC58F3" w:rsidRDefault="003307AD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застосовувати металеві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драбин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 не працювати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стоячи на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ящиках або інших сторонніх предметах;</w:t>
      </w:r>
    </w:p>
    <w:p w14:paraId="49EF3FDB" w14:textId="20E82745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під час наближення грози припинити всі роботи на повітряних лініях </w:t>
      </w:r>
      <w:proofErr w:type="spellStart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електропередавання</w:t>
      </w:r>
      <w:proofErr w:type="spellEnd"/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 повітряних лініях зв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язку, відкритому та закритому розподільчому устаткуванні, на вводах і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комунікаційній апаратурі безпосередньо з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єднаній з повітряними лініями;</w:t>
      </w:r>
    </w:p>
    <w:p w14:paraId="49EF3FDC" w14:textId="77777777" w:rsidR="007C2274" w:rsidRPr="00EC58F3" w:rsidRDefault="007C2274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 час снігопад</w:t>
      </w:r>
      <w:r w:rsidR="00765CFF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у, дощу, туману не виконувати робо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765CFF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вимагають застосування захисних ізолювальних засобів;</w:t>
      </w:r>
    </w:p>
    <w:p w14:paraId="49EF3FDD" w14:textId="77777777" w:rsidR="007C2274" w:rsidRPr="00EC58F3" w:rsidRDefault="00765CFF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встановлювати й знімати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запобіжник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и за знятої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напруги;</w:t>
      </w:r>
    </w:p>
    <w:p w14:paraId="49EF3FDE" w14:textId="54B99F97" w:rsidR="007C2274" w:rsidRPr="00EC58F3" w:rsidRDefault="00765CFF" w:rsidP="00ED7898">
      <w:pPr>
        <w:pStyle w:val="a3"/>
        <w:numPr>
          <w:ilvl w:val="0"/>
          <w:numId w:val="27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вимикати й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вмикати роз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єднувачі та вимикачі напругою понад 1000</w:t>
      </w:r>
      <w:r w:rsidR="00ED789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із</w:t>
      </w:r>
      <w:r w:rsidR="00ED789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ручним приводом 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 діелектричних рукавичках.</w:t>
      </w:r>
    </w:p>
    <w:p w14:paraId="49EF3FDF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3.6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Виконувати роботи на електродвигунах насосі</w:t>
      </w:r>
      <w:r w:rsidR="00A25B8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в, димососів, вентиляторів </w:t>
      </w:r>
      <w:r w:rsidR="00860662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тільки за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</w:t>
      </w:r>
      <w:r w:rsidR="00A25B8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чинених і замкнутих на засувки та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шибери механізмах (у випадку, якщо можливі обертання роторів електродвигунів від з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’</w:t>
      </w:r>
      <w:r w:rsidR="00A25B8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єднаних з ними механізмів). В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живати заходів щодо гальмування роторів електродвигунів.</w:t>
      </w:r>
    </w:p>
    <w:p w14:paraId="49EF3FE0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3.7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знімати огородже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ння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частин електродвигунів, що обертаються, під час роботи електродвигуна.</w:t>
      </w:r>
    </w:p>
    <w:p w14:paraId="49EF3FE1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3.8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Вимикати й вмикати електродвигуни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напругою понад 1000 В пусковою апаратурою з ру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чним керуванням,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стоячи на ізолювальному килимі</w:t>
      </w:r>
      <w:r w:rsidR="006E2060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із застосуванням діелектричних рукавичок.</w:t>
      </w:r>
    </w:p>
    <w:p w14:paraId="49EF3FE2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3.9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 робіт у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колах вимірювальних приладі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і пристроїв релейного захисту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всі вторинні обмотки вимірю</w:t>
      </w:r>
      <w:r w:rsidR="009703C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вальних трансформаторів струму й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напруги необхідно постійно заземлювати.</w:t>
      </w:r>
    </w:p>
    <w:p w14:paraId="49EF3FE3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3.10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робіт у вибухонеб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езпечних зонах заборонено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49EF3FE4" w14:textId="32784262" w:rsidR="007C2274" w:rsidRPr="00EC58F3" w:rsidRDefault="007C2274" w:rsidP="00ED7898">
      <w:pPr>
        <w:pStyle w:val="a3"/>
        <w:numPr>
          <w:ilvl w:val="0"/>
          <w:numId w:val="28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ремонтувати електрообладнання і мережі, що перебувають під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напругою;</w:t>
      </w:r>
    </w:p>
    <w:p w14:paraId="49EF3FE5" w14:textId="77777777" w:rsidR="007C2274" w:rsidRPr="00EC58F3" w:rsidRDefault="007C2274" w:rsidP="00ED7898">
      <w:pPr>
        <w:pStyle w:val="a3"/>
        <w:numPr>
          <w:ilvl w:val="0"/>
          <w:numId w:val="28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експлуатувати електрообладнання в разі несправності захисних заземлень або контактних з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єднань, пошкодження ізоляційних деталей, блокувань кришок апаратів 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із видом вибухозахисту «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аповнення або продувка оболонки», а також за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відсутності кріпильних елементів у випадку в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итікання мастила з оболонки тощо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9EF3FE6" w14:textId="31AE76D2" w:rsidR="007C2274" w:rsidRPr="00EC58F3" w:rsidRDefault="007C2274" w:rsidP="00ED7898">
      <w:pPr>
        <w:pStyle w:val="a3"/>
        <w:numPr>
          <w:ilvl w:val="0"/>
          <w:numId w:val="28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вмикати електроустановку, яка автоматично вимкнулася, не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ясувавши причини її вимкнення;</w:t>
      </w:r>
    </w:p>
    <w:p w14:paraId="49EF3FE7" w14:textId="630C463A" w:rsidR="007C2274" w:rsidRPr="00EC58F3" w:rsidRDefault="007C2274" w:rsidP="00ED7898">
      <w:pPr>
        <w:pStyle w:val="a3"/>
        <w:numPr>
          <w:ilvl w:val="0"/>
          <w:numId w:val="28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навантажувати вибухозахищене електрообладнання вище 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за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регламентовані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норм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9EF3FE8" w14:textId="77777777" w:rsidR="007C2274" w:rsidRPr="00EC58F3" w:rsidRDefault="007C2274" w:rsidP="00ED7898">
      <w:pPr>
        <w:pStyle w:val="a3"/>
        <w:numPr>
          <w:ilvl w:val="0"/>
          <w:numId w:val="28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змінювати у вибухозахищених світильниках електричні лампи, що вийшли з ладу, іншими видами ламп;</w:t>
      </w:r>
    </w:p>
    <w:p w14:paraId="49EF3FE9" w14:textId="32C174F7" w:rsidR="007C2274" w:rsidRPr="00EC58F3" w:rsidRDefault="007C2274" w:rsidP="00ED7898">
      <w:pPr>
        <w:pStyle w:val="a3"/>
        <w:numPr>
          <w:ilvl w:val="0"/>
          <w:numId w:val="28"/>
        </w:numPr>
        <w:spacing w:after="0" w:line="240" w:lineRule="auto"/>
        <w:ind w:left="0" w:firstLine="9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експлуатувати кабелі 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з зов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нішніми пошкодженнями оболонки й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сталевих труб </w:t>
      </w:r>
      <w:r w:rsidR="003D579B" w:rsidRPr="00EC58F3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електропроводки.</w:t>
      </w:r>
    </w:p>
    <w:p w14:paraId="49EF3FEA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3.11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Під час заміни плавких запо</w:t>
      </w:r>
      <w:r w:rsidR="005B650E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біжників під напругою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вимкнути навантаження, надіти захисні о</w:t>
      </w:r>
      <w:r w:rsidR="00F93476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куляри та</w:t>
      </w:r>
      <w:r w:rsidR="005B650E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діелектричні рукавички. С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тоячи на діелектричному килимі, пасатижами або спеціальним знімачем зняти запобіжники.</w:t>
      </w:r>
    </w:p>
    <w:p w14:paraId="49EF3FEB" w14:textId="77777777" w:rsidR="007C2274" w:rsidRPr="00EC58F3" w:rsidRDefault="005B650E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 застосовувати некалібровані плавкі вставки</w:t>
      </w:r>
      <w:r w:rsidR="007C227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Вставка повинна відповідати типу запобіжника.</w:t>
      </w:r>
    </w:p>
    <w:p w14:paraId="49EF3FEC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3.12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 випробуванням ел</w:t>
      </w:r>
      <w:r w:rsidR="002064AC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ектроустаткування після ремонту надійно закріпити його, заземлити, а частини, які рухаються та обертаються, закрити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огорожею.</w:t>
      </w:r>
    </w:p>
    <w:p w14:paraId="49EF3FED" w14:textId="4614EF7F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3.13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Перед пуском тим</w:t>
      </w:r>
      <w:r w:rsidR="00C3185B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часово вимкненого електроустатковання оглянути його й</w:t>
      </w:r>
      <w:r w:rsidR="00ED7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переконатися в готовності до прийняття напруги, попередити працюючий персонал про вмикання.</w:t>
      </w:r>
    </w:p>
    <w:p w14:paraId="49EF3FEE" w14:textId="18DB8F24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3.14</w:t>
      </w:r>
      <w:r w:rsidR="00F24815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7B6162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разі нещасних випадків або раптових захворювань</w:t>
      </w:r>
      <w:r w:rsidR="007149AB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нес</w:t>
      </w:r>
      <w:r w:rsidR="007149AB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правностей</w:t>
      </w:r>
      <w:r w:rsidR="007B6162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устатко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вання, інструмен</w:t>
      </w:r>
      <w:r w:rsidR="007B6162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ту та інших небезпечних факторів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 створюють загрозу життю і здоров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’</w:t>
      </w:r>
      <w:r w:rsidR="007B6162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 працівників, припинити роботу та</w:t>
      </w:r>
      <w:r w:rsidR="003B4CC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повідомити про це безпосереднього керівника.</w:t>
      </w:r>
    </w:p>
    <w:p w14:paraId="49EF3FEF" w14:textId="77777777" w:rsidR="007C2274" w:rsidRPr="00EC58F3" w:rsidRDefault="007C2274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прибуття комісії з розслідування на місці події необхідно збер</w:t>
      </w:r>
      <w:r w:rsidR="00594B4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ігати обстановку та устатковання в такому стані, у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якому вони були на момент події, якщо це не загрожує життю та здоров</w:t>
      </w:r>
      <w:r w:rsidR="00F23D64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’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 інших працівників і не призведе до більш тяжких н</w:t>
      </w:r>
      <w:r w:rsidR="00594B4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аслідків. У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жити заходів</w:t>
      </w:r>
      <w:r w:rsidR="00594B4A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щоб запобігти подібним випадкам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ситуації, що склалася.</w:t>
      </w:r>
    </w:p>
    <w:p w14:paraId="49EF3FF0" w14:textId="77777777" w:rsidR="00654321" w:rsidRPr="00EC58F3" w:rsidRDefault="00654321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EF3FF1" w14:textId="77777777" w:rsidR="00441685" w:rsidRPr="00EC58F3" w:rsidRDefault="00441685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4. Вимоги безпеки після закінчення роботи</w:t>
      </w:r>
    </w:p>
    <w:p w14:paraId="49EF3FF2" w14:textId="77777777" w:rsidR="00A73A5D" w:rsidRPr="00EC58F3" w:rsidRDefault="00160D5E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DE08B2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Прибрати робоче місце. </w:t>
      </w:r>
    </w:p>
    <w:p w14:paraId="49EF3FF3" w14:textId="77777777" w:rsidR="00DE08B2" w:rsidRPr="00EC58F3" w:rsidRDefault="00DE08B2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654321" w:rsidRPr="00EC58F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. Повідомити керівнику робіт безпосередньо або з використанням встановлених засобів зв</w:t>
      </w:r>
      <w:r w:rsidR="00F23D64" w:rsidRPr="00EC58F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язку про всі недоліки, виявлені під час роботи, що впливають на безпеку праці.</w:t>
      </w:r>
    </w:p>
    <w:p w14:paraId="49EF3FF4" w14:textId="77777777" w:rsidR="00DE08B2" w:rsidRPr="00EC58F3" w:rsidRDefault="00DE08B2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02F50"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54321" w:rsidRPr="00EC58F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. Зняти спецод</w:t>
      </w:r>
      <w:r w:rsidR="0013197A" w:rsidRPr="00EC58F3">
        <w:rPr>
          <w:rFonts w:ascii="Times New Roman" w:hAnsi="Times New Roman" w:cs="Times New Roman"/>
          <w:sz w:val="24"/>
          <w:szCs w:val="24"/>
          <w:lang w:val="uk-UA"/>
        </w:rPr>
        <w:t>яг і взуття. Прибрати їх і інші ЗІЗ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у встановлене для зберігання місце або місце збору для чищення та прання.</w:t>
      </w:r>
    </w:p>
    <w:p w14:paraId="49EF3FF5" w14:textId="7DEA22A9" w:rsidR="00F24815" w:rsidRPr="00EC58F3" w:rsidRDefault="00F24815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4.4. У випадку змінної роботи підготуватися до здачі зміни, не</w:t>
      </w:r>
      <w:r w:rsidR="00ED789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залишаючи робоче місце до прибуття змінника.</w:t>
      </w:r>
    </w:p>
    <w:p w14:paraId="49EF3FF6" w14:textId="77777777" w:rsidR="00F24815" w:rsidRPr="00EC58F3" w:rsidRDefault="00F24815" w:rsidP="00B05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Здати зміну у встановленому</w:t>
      </w:r>
      <w:r w:rsidR="009106ED"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підприємстві порядку, надат</w:t>
      </w:r>
      <w:r w:rsidRPr="00EC58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 зміннику всю необхідну для подальшої роботи інформацію.</w:t>
      </w:r>
    </w:p>
    <w:p w14:paraId="49EF3FF7" w14:textId="77777777" w:rsidR="00DE08B2" w:rsidRPr="00EC58F3" w:rsidRDefault="00DE08B2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02F50"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24815" w:rsidRPr="00EC58F3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Вимити</w:t>
      </w:r>
      <w:r w:rsidR="009106E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руки та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облич</w:t>
      </w:r>
      <w:r w:rsidR="009106ED" w:rsidRPr="00EC58F3">
        <w:rPr>
          <w:rFonts w:ascii="Times New Roman" w:hAnsi="Times New Roman" w:cs="Times New Roman"/>
          <w:sz w:val="24"/>
          <w:szCs w:val="24"/>
          <w:lang w:val="uk-UA"/>
        </w:rPr>
        <w:t>чя водою з милом. По змозі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душ.</w:t>
      </w:r>
    </w:p>
    <w:p w14:paraId="49EF3FF8" w14:textId="77777777" w:rsidR="00C02F50" w:rsidRPr="00EC58F3" w:rsidRDefault="00C02F50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EF3FF9" w14:textId="77777777" w:rsidR="00441685" w:rsidRPr="00EC58F3" w:rsidRDefault="00441685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C58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5. Вимоги безпеки в аварійних ситуаціях</w:t>
      </w:r>
    </w:p>
    <w:p w14:paraId="49EF3FFA" w14:textId="028C1EE8" w:rsidR="009F7FC2" w:rsidRPr="00EC58F3" w:rsidRDefault="00925B9D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5.1</w:t>
      </w:r>
      <w:r w:rsidR="00F60D94" w:rsidRPr="00EC58F3">
        <w:rPr>
          <w:rFonts w:ascii="Times New Roman" w:hAnsi="Times New Roman" w:cs="Times New Roman"/>
          <w:sz w:val="24"/>
          <w:szCs w:val="24"/>
          <w:lang w:val="uk-UA"/>
        </w:rPr>
        <w:t>. Аварійні ситуації під час роботи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, які можуть призвести до аварії і</w:t>
      </w:r>
      <w:r w:rsidR="003B4CC4" w:rsidRPr="00EC58F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нещасних випадків:</w:t>
      </w:r>
    </w:p>
    <w:p w14:paraId="49EF3FFB" w14:textId="77777777" w:rsidR="000050D1" w:rsidRPr="00EC58F3" w:rsidRDefault="00F60D94" w:rsidP="00ED7898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EC58F3">
        <w:rPr>
          <w:rFonts w:ascii="Times New Roman" w:hAnsi="Times New Roman" w:cs="Times New Roman"/>
          <w:sz w:val="24"/>
          <w:szCs w:val="24"/>
        </w:rPr>
        <w:t>ураження електричним струмом — якщо працівники не дотримуються</w:t>
      </w:r>
      <w:r w:rsidR="00925B9D" w:rsidRPr="00EC58F3">
        <w:rPr>
          <w:rFonts w:ascii="Times New Roman" w:hAnsi="Times New Roman" w:cs="Times New Roman"/>
          <w:sz w:val="24"/>
          <w:szCs w:val="24"/>
        </w:rPr>
        <w:t xml:space="preserve"> вимог електробезпеки та не</w:t>
      </w:r>
      <w:r w:rsidRPr="00EC58F3">
        <w:rPr>
          <w:rFonts w:ascii="Times New Roman" w:hAnsi="Times New Roman" w:cs="Times New Roman"/>
          <w:sz w:val="24"/>
          <w:szCs w:val="24"/>
        </w:rPr>
        <w:t xml:space="preserve"> застосовують необхідні засоби</w:t>
      </w:r>
      <w:r w:rsidR="00925B9D" w:rsidRPr="00EC58F3">
        <w:rPr>
          <w:rFonts w:ascii="Times New Roman" w:hAnsi="Times New Roman" w:cs="Times New Roman"/>
          <w:sz w:val="24"/>
          <w:szCs w:val="24"/>
        </w:rPr>
        <w:t xml:space="preserve"> захисту;</w:t>
      </w:r>
    </w:p>
    <w:p w14:paraId="49EF3FFC" w14:textId="5D103812" w:rsidR="000050D1" w:rsidRPr="00EC58F3" w:rsidRDefault="00925B9D" w:rsidP="00ED7898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EC58F3">
        <w:rPr>
          <w:rFonts w:ascii="Times New Roman" w:hAnsi="Times New Roman" w:cs="Times New Roman"/>
          <w:sz w:val="24"/>
          <w:szCs w:val="24"/>
        </w:rPr>
        <w:t>ушкодження м</w:t>
      </w:r>
      <w:r w:rsidR="00F23D64" w:rsidRPr="00EC58F3">
        <w:rPr>
          <w:rFonts w:ascii="Times New Roman" w:hAnsi="Times New Roman" w:cs="Times New Roman"/>
          <w:sz w:val="24"/>
          <w:szCs w:val="24"/>
        </w:rPr>
        <w:t>’</w:t>
      </w:r>
      <w:r w:rsidRPr="00EC58F3">
        <w:rPr>
          <w:rFonts w:ascii="Times New Roman" w:hAnsi="Times New Roman" w:cs="Times New Roman"/>
          <w:sz w:val="24"/>
          <w:szCs w:val="24"/>
        </w:rPr>
        <w:t xml:space="preserve">яких тканин тіла, </w:t>
      </w:r>
      <w:r w:rsidR="00F60D94" w:rsidRPr="00EC58F3">
        <w:rPr>
          <w:rFonts w:ascii="Times New Roman" w:hAnsi="Times New Roman" w:cs="Times New Roman"/>
          <w:sz w:val="24"/>
          <w:szCs w:val="24"/>
        </w:rPr>
        <w:t>отруєння, опіки та інші травми —</w:t>
      </w:r>
      <w:r w:rsidR="003B3ED9" w:rsidRPr="00EC58F3">
        <w:rPr>
          <w:rFonts w:ascii="Times New Roman" w:hAnsi="Times New Roman" w:cs="Times New Roman"/>
          <w:sz w:val="24"/>
          <w:szCs w:val="24"/>
        </w:rPr>
        <w:t xml:space="preserve"> якщо працівники застосовують неправильні прийоми роботи з</w:t>
      </w:r>
      <w:r w:rsidR="003B4CC4" w:rsidRPr="00EC58F3">
        <w:rPr>
          <w:rFonts w:ascii="Times New Roman" w:hAnsi="Times New Roman" w:cs="Times New Roman"/>
          <w:sz w:val="24"/>
          <w:szCs w:val="24"/>
        </w:rPr>
        <w:t> </w:t>
      </w:r>
      <w:r w:rsidR="003B3ED9" w:rsidRPr="00EC58F3">
        <w:rPr>
          <w:rFonts w:ascii="Times New Roman" w:hAnsi="Times New Roman" w:cs="Times New Roman"/>
          <w:sz w:val="24"/>
          <w:szCs w:val="24"/>
        </w:rPr>
        <w:t>інструментом, працюють на несправному обладнанні, порушують технологічні</w:t>
      </w:r>
      <w:r w:rsidRPr="00EC58F3">
        <w:rPr>
          <w:rFonts w:ascii="Times New Roman" w:hAnsi="Times New Roman" w:cs="Times New Roman"/>
          <w:sz w:val="24"/>
          <w:szCs w:val="24"/>
        </w:rPr>
        <w:t xml:space="preserve"> вимог</w:t>
      </w:r>
      <w:r w:rsidR="003B3ED9" w:rsidRPr="00EC58F3">
        <w:rPr>
          <w:rFonts w:ascii="Times New Roman" w:hAnsi="Times New Roman" w:cs="Times New Roman"/>
          <w:sz w:val="24"/>
          <w:szCs w:val="24"/>
        </w:rPr>
        <w:t xml:space="preserve">и, </w:t>
      </w:r>
      <w:r w:rsidRPr="00EC58F3">
        <w:rPr>
          <w:rFonts w:ascii="Times New Roman" w:hAnsi="Times New Roman" w:cs="Times New Roman"/>
          <w:sz w:val="24"/>
          <w:szCs w:val="24"/>
        </w:rPr>
        <w:t>не</w:t>
      </w:r>
      <w:r w:rsidR="003B3ED9" w:rsidRPr="00EC58F3">
        <w:rPr>
          <w:rFonts w:ascii="Times New Roman" w:hAnsi="Times New Roman" w:cs="Times New Roman"/>
          <w:sz w:val="24"/>
          <w:szCs w:val="24"/>
        </w:rPr>
        <w:t xml:space="preserve"> застосовують необхідні</w:t>
      </w:r>
      <w:r w:rsidRPr="00EC58F3">
        <w:rPr>
          <w:rFonts w:ascii="Times New Roman" w:hAnsi="Times New Roman" w:cs="Times New Roman"/>
          <w:sz w:val="24"/>
          <w:szCs w:val="24"/>
        </w:rPr>
        <w:t xml:space="preserve"> </w:t>
      </w:r>
      <w:r w:rsidR="003B3ED9" w:rsidRPr="00EC58F3">
        <w:rPr>
          <w:rFonts w:ascii="Times New Roman" w:hAnsi="Times New Roman" w:cs="Times New Roman"/>
          <w:sz w:val="24"/>
          <w:szCs w:val="24"/>
        </w:rPr>
        <w:t>ЗІЗ</w:t>
      </w:r>
      <w:r w:rsidRPr="00EC58F3">
        <w:rPr>
          <w:rFonts w:ascii="Times New Roman" w:hAnsi="Times New Roman" w:cs="Times New Roman"/>
          <w:sz w:val="24"/>
          <w:szCs w:val="24"/>
        </w:rPr>
        <w:t>;</w:t>
      </w:r>
    </w:p>
    <w:p w14:paraId="49EF3FFD" w14:textId="3D4DE3F8" w:rsidR="000050D1" w:rsidRPr="00EC58F3" w:rsidRDefault="00925B9D" w:rsidP="00ED7898">
      <w:pPr>
        <w:pStyle w:val="a3"/>
        <w:numPr>
          <w:ilvl w:val="0"/>
          <w:numId w:val="29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EC58F3">
        <w:rPr>
          <w:rFonts w:ascii="Times New Roman" w:hAnsi="Times New Roman" w:cs="Times New Roman"/>
          <w:sz w:val="24"/>
          <w:szCs w:val="24"/>
        </w:rPr>
        <w:t>загоряння або пожеж</w:t>
      </w:r>
      <w:r w:rsidR="000050D1" w:rsidRPr="00EC58F3">
        <w:rPr>
          <w:rFonts w:ascii="Times New Roman" w:hAnsi="Times New Roman" w:cs="Times New Roman"/>
          <w:sz w:val="24"/>
          <w:szCs w:val="24"/>
        </w:rPr>
        <w:t>а</w:t>
      </w:r>
      <w:r w:rsidR="003B3ED9" w:rsidRPr="00EC58F3">
        <w:rPr>
          <w:rFonts w:ascii="Times New Roman" w:hAnsi="Times New Roman" w:cs="Times New Roman"/>
          <w:sz w:val="24"/>
          <w:szCs w:val="24"/>
        </w:rPr>
        <w:t xml:space="preserve"> — якщо поруше</w:t>
      </w:r>
      <w:r w:rsidRPr="00EC58F3">
        <w:rPr>
          <w:rFonts w:ascii="Times New Roman" w:hAnsi="Times New Roman" w:cs="Times New Roman"/>
          <w:sz w:val="24"/>
          <w:szCs w:val="24"/>
        </w:rPr>
        <w:t>ні вимог</w:t>
      </w:r>
      <w:r w:rsidR="003B3ED9" w:rsidRPr="00EC58F3">
        <w:rPr>
          <w:rFonts w:ascii="Times New Roman" w:hAnsi="Times New Roman" w:cs="Times New Roman"/>
          <w:sz w:val="24"/>
          <w:szCs w:val="24"/>
        </w:rPr>
        <w:t>и</w:t>
      </w:r>
      <w:r w:rsidRPr="00EC58F3">
        <w:rPr>
          <w:rFonts w:ascii="Times New Roman" w:hAnsi="Times New Roman" w:cs="Times New Roman"/>
          <w:sz w:val="24"/>
          <w:szCs w:val="24"/>
        </w:rPr>
        <w:t xml:space="preserve"> пожежної безпеки</w:t>
      </w:r>
      <w:r w:rsidR="00ED7898">
        <w:rPr>
          <w:rFonts w:ascii="Times New Roman" w:hAnsi="Times New Roman" w:cs="Times New Roman"/>
          <w:sz w:val="24"/>
          <w:szCs w:val="24"/>
        </w:rPr>
        <w:t>.</w:t>
      </w:r>
    </w:p>
    <w:p w14:paraId="49EF3FFE" w14:textId="77777777" w:rsidR="000050D1" w:rsidRPr="00EC58F3" w:rsidRDefault="00925B9D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050D1" w:rsidRPr="00EC58F3">
        <w:rPr>
          <w:rFonts w:ascii="Times New Roman" w:hAnsi="Times New Roman" w:cs="Times New Roman"/>
          <w:sz w:val="24"/>
          <w:szCs w:val="24"/>
          <w:lang w:val="uk-UA"/>
        </w:rPr>
        <w:t>.2</w:t>
      </w:r>
      <w:r w:rsidR="003B3ED9" w:rsidRPr="00EC58F3">
        <w:rPr>
          <w:rFonts w:ascii="Times New Roman" w:hAnsi="Times New Roman" w:cs="Times New Roman"/>
          <w:sz w:val="24"/>
          <w:szCs w:val="24"/>
          <w:lang w:val="uk-UA"/>
        </w:rPr>
        <w:t>. У разі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будь-як</w:t>
      </w:r>
      <w:r w:rsidR="003B3ED9" w:rsidRPr="00EC58F3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аварійн</w:t>
      </w:r>
      <w:r w:rsidR="003B3ED9" w:rsidRPr="00EC58F3">
        <w:rPr>
          <w:rFonts w:ascii="Times New Roman" w:hAnsi="Times New Roman" w:cs="Times New Roman"/>
          <w:sz w:val="24"/>
          <w:szCs w:val="24"/>
          <w:lang w:val="uk-UA"/>
        </w:rPr>
        <w:t>ої ситуації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9EF3FFF" w14:textId="77777777" w:rsidR="000050D1" w:rsidRPr="00EC58F3" w:rsidRDefault="003B3ED9" w:rsidP="00ED7898">
      <w:pPr>
        <w:pStyle w:val="a3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EC58F3">
        <w:rPr>
          <w:rFonts w:ascii="Times New Roman" w:hAnsi="Times New Roman" w:cs="Times New Roman"/>
          <w:sz w:val="24"/>
          <w:szCs w:val="24"/>
        </w:rPr>
        <w:t>припинити робо</w:t>
      </w:r>
      <w:r w:rsidR="00925B9D" w:rsidRPr="00EC58F3">
        <w:rPr>
          <w:rFonts w:ascii="Times New Roman" w:hAnsi="Times New Roman" w:cs="Times New Roman"/>
          <w:sz w:val="24"/>
          <w:szCs w:val="24"/>
        </w:rPr>
        <w:t>т</w:t>
      </w:r>
      <w:r w:rsidRPr="00EC58F3">
        <w:rPr>
          <w:rFonts w:ascii="Times New Roman" w:hAnsi="Times New Roman" w:cs="Times New Roman"/>
          <w:sz w:val="24"/>
          <w:szCs w:val="24"/>
        </w:rPr>
        <w:t>и</w:t>
      </w:r>
      <w:r w:rsidR="00925B9D" w:rsidRPr="00EC58F3">
        <w:rPr>
          <w:rFonts w:ascii="Times New Roman" w:hAnsi="Times New Roman" w:cs="Times New Roman"/>
          <w:sz w:val="24"/>
          <w:szCs w:val="24"/>
        </w:rPr>
        <w:t>;</w:t>
      </w:r>
    </w:p>
    <w:p w14:paraId="49EF4000" w14:textId="77777777" w:rsidR="000050D1" w:rsidRPr="00EC58F3" w:rsidRDefault="00925B9D" w:rsidP="00ED7898">
      <w:pPr>
        <w:pStyle w:val="a3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EC58F3">
        <w:rPr>
          <w:rFonts w:ascii="Times New Roman" w:hAnsi="Times New Roman" w:cs="Times New Roman"/>
          <w:sz w:val="24"/>
          <w:szCs w:val="24"/>
        </w:rPr>
        <w:t>повідомити про те, що сталося</w:t>
      </w:r>
      <w:r w:rsidR="003B3ED9" w:rsidRPr="00EC58F3">
        <w:rPr>
          <w:rFonts w:ascii="Times New Roman" w:hAnsi="Times New Roman" w:cs="Times New Roman"/>
          <w:sz w:val="24"/>
          <w:szCs w:val="24"/>
        </w:rPr>
        <w:t>, керівнику</w:t>
      </w:r>
      <w:r w:rsidRPr="00EC58F3">
        <w:rPr>
          <w:rFonts w:ascii="Times New Roman" w:hAnsi="Times New Roman" w:cs="Times New Roman"/>
          <w:sz w:val="24"/>
          <w:szCs w:val="24"/>
        </w:rPr>
        <w:t xml:space="preserve"> робіт (безпосередньо або використовуючи передбачені засоби зв</w:t>
      </w:r>
      <w:r w:rsidR="00F23D64" w:rsidRPr="00EC58F3">
        <w:rPr>
          <w:rFonts w:ascii="Times New Roman" w:hAnsi="Times New Roman" w:cs="Times New Roman"/>
          <w:sz w:val="24"/>
          <w:szCs w:val="24"/>
        </w:rPr>
        <w:t>’</w:t>
      </w:r>
      <w:r w:rsidRPr="00EC58F3">
        <w:rPr>
          <w:rFonts w:ascii="Times New Roman" w:hAnsi="Times New Roman" w:cs="Times New Roman"/>
          <w:sz w:val="24"/>
          <w:szCs w:val="24"/>
        </w:rPr>
        <w:t>язку);</w:t>
      </w:r>
    </w:p>
    <w:p w14:paraId="49EF4001" w14:textId="0B99020F" w:rsidR="000050D1" w:rsidRPr="00EC58F3" w:rsidRDefault="003B3ED9" w:rsidP="00ED7898">
      <w:pPr>
        <w:pStyle w:val="a3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</w:rPr>
      </w:pPr>
      <w:r w:rsidRPr="00EC58F3">
        <w:rPr>
          <w:rFonts w:ascii="Times New Roman" w:hAnsi="Times New Roman" w:cs="Times New Roman"/>
          <w:sz w:val="24"/>
          <w:szCs w:val="24"/>
        </w:rPr>
        <w:t>вжити заходів, щоб</w:t>
      </w:r>
      <w:r w:rsidR="00925B9D" w:rsidRPr="00EC58F3">
        <w:rPr>
          <w:rFonts w:ascii="Times New Roman" w:hAnsi="Times New Roman" w:cs="Times New Roman"/>
          <w:sz w:val="24"/>
          <w:szCs w:val="24"/>
        </w:rPr>
        <w:t xml:space="preserve"> збере</w:t>
      </w:r>
      <w:r w:rsidRPr="00EC58F3">
        <w:rPr>
          <w:rFonts w:ascii="Times New Roman" w:hAnsi="Times New Roman" w:cs="Times New Roman"/>
          <w:sz w:val="24"/>
          <w:szCs w:val="24"/>
        </w:rPr>
        <w:t>гти обстановку</w:t>
      </w:r>
      <w:r w:rsidR="00925B9D" w:rsidRPr="00EC58F3">
        <w:rPr>
          <w:rFonts w:ascii="Times New Roman" w:hAnsi="Times New Roman" w:cs="Times New Roman"/>
          <w:sz w:val="24"/>
          <w:szCs w:val="24"/>
        </w:rPr>
        <w:t xml:space="preserve"> (якщо це не призведе до</w:t>
      </w:r>
      <w:r w:rsidR="00914273">
        <w:rPr>
          <w:rFonts w:ascii="Times New Roman" w:hAnsi="Times New Roman" w:cs="Times New Roman"/>
          <w:sz w:val="24"/>
          <w:szCs w:val="24"/>
        </w:rPr>
        <w:t xml:space="preserve"> </w:t>
      </w:r>
      <w:r w:rsidR="00925B9D" w:rsidRPr="00EC58F3">
        <w:rPr>
          <w:rFonts w:ascii="Times New Roman" w:hAnsi="Times New Roman" w:cs="Times New Roman"/>
          <w:sz w:val="24"/>
          <w:szCs w:val="24"/>
        </w:rPr>
        <w:t>розвитку аварійної ситуації і не створить загрози здоров</w:t>
      </w:r>
      <w:r w:rsidR="00F23D64" w:rsidRPr="00EC58F3">
        <w:rPr>
          <w:rFonts w:ascii="Times New Roman" w:hAnsi="Times New Roman" w:cs="Times New Roman"/>
          <w:sz w:val="24"/>
          <w:szCs w:val="24"/>
        </w:rPr>
        <w:t>’</w:t>
      </w:r>
      <w:r w:rsidR="00925B9D" w:rsidRPr="00EC58F3">
        <w:rPr>
          <w:rFonts w:ascii="Times New Roman" w:hAnsi="Times New Roman" w:cs="Times New Roman"/>
          <w:sz w:val="24"/>
          <w:szCs w:val="24"/>
        </w:rPr>
        <w:t>ю та</w:t>
      </w:r>
      <w:r w:rsidR="00914273">
        <w:rPr>
          <w:rFonts w:ascii="Times New Roman" w:hAnsi="Times New Roman" w:cs="Times New Roman"/>
          <w:sz w:val="24"/>
          <w:szCs w:val="24"/>
        </w:rPr>
        <w:t xml:space="preserve"> </w:t>
      </w:r>
      <w:r w:rsidR="00925B9D" w:rsidRPr="00EC58F3">
        <w:rPr>
          <w:rFonts w:ascii="Times New Roman" w:hAnsi="Times New Roman" w:cs="Times New Roman"/>
          <w:sz w:val="24"/>
          <w:szCs w:val="24"/>
        </w:rPr>
        <w:t>життю людей) до прибуття посадових осіб.</w:t>
      </w:r>
    </w:p>
    <w:p w14:paraId="49EF4002" w14:textId="0CD61311" w:rsidR="000050D1" w:rsidRPr="00EC58F3" w:rsidRDefault="000050D1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5.3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B3ED9" w:rsidRPr="00EC58F3">
        <w:rPr>
          <w:rFonts w:ascii="Times New Roman" w:hAnsi="Times New Roman" w:cs="Times New Roman"/>
          <w:sz w:val="24"/>
          <w:szCs w:val="24"/>
          <w:lang w:val="uk-UA"/>
        </w:rPr>
        <w:t>У разі ураження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кого-не</w:t>
      </w:r>
      <w:r w:rsidR="003B3ED9" w:rsidRPr="00EC58F3">
        <w:rPr>
          <w:rFonts w:ascii="Times New Roman" w:hAnsi="Times New Roman" w:cs="Times New Roman"/>
          <w:sz w:val="24"/>
          <w:szCs w:val="24"/>
          <w:lang w:val="uk-UA"/>
        </w:rPr>
        <w:t>будь електричним струмом або загоряння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3B4CC4" w:rsidRPr="00EC58F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B3ED9" w:rsidRPr="00EC58F3">
        <w:rPr>
          <w:rFonts w:ascii="Times New Roman" w:hAnsi="Times New Roman" w:cs="Times New Roman"/>
          <w:sz w:val="24"/>
          <w:szCs w:val="24"/>
          <w:lang w:val="uk-UA"/>
        </w:rPr>
        <w:t>електроустановці відключити електроенергію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, звільн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потерпілого від дії електричного струму, дотримуючись обережності.</w:t>
      </w:r>
    </w:p>
    <w:p w14:paraId="49EF4003" w14:textId="00F49D08" w:rsidR="000050D1" w:rsidRPr="00EC58F3" w:rsidRDefault="000050D1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5.4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. У разі нещасного випа</w:t>
      </w:r>
      <w:r w:rsidR="00115315" w:rsidRPr="00EC58F3">
        <w:rPr>
          <w:rFonts w:ascii="Times New Roman" w:hAnsi="Times New Roman" w:cs="Times New Roman"/>
          <w:sz w:val="24"/>
          <w:szCs w:val="24"/>
          <w:lang w:val="uk-UA"/>
        </w:rPr>
        <w:t>дку на виробництві по змозі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звільнити потерпілого від дії 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небезпечного</w:t>
      </w:r>
      <w:r w:rsidR="00115315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фактора, надати йому першу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допомо</w:t>
      </w:r>
      <w:r w:rsidR="00115315" w:rsidRPr="00EC58F3">
        <w:rPr>
          <w:rFonts w:ascii="Times New Roman" w:hAnsi="Times New Roman" w:cs="Times New Roman"/>
          <w:sz w:val="24"/>
          <w:szCs w:val="24"/>
          <w:lang w:val="uk-UA"/>
        </w:rPr>
        <w:t>гу. За</w:t>
      </w:r>
      <w:r w:rsidR="003B4CC4" w:rsidRPr="00EC58F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необхідності викликати швидку допомогу за тел</w:t>
      </w:r>
      <w:r w:rsidR="00115315" w:rsidRPr="00EC58F3">
        <w:rPr>
          <w:rFonts w:ascii="Times New Roman" w:hAnsi="Times New Roman" w:cs="Times New Roman"/>
          <w:sz w:val="24"/>
          <w:szCs w:val="24"/>
          <w:lang w:val="uk-UA"/>
        </w:rPr>
        <w:t>ефоном 103 або доправити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потерпілого до найближчої лікувальної установи.</w:t>
      </w:r>
    </w:p>
    <w:p w14:paraId="49EF4004" w14:textId="44E35057" w:rsidR="000050D1" w:rsidRPr="00EC58F3" w:rsidRDefault="000050D1" w:rsidP="00B055A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5.5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. У разі пожежі 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подати встановлений сигн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>ал, оповістити пожежну службу за</w:t>
      </w:r>
      <w:r w:rsidR="0091427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>телефоном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101 або доручити зробити це інш</w:t>
      </w:r>
      <w:r w:rsidR="00F71061" w:rsidRPr="00EC58F3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працівнику. Евакуювати людей </w:t>
      </w:r>
      <w:r w:rsidR="0091427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1427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>небезпечної зони. Вжити заходів щодо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ліквідації або локалізації вогнища пожежі (загоряння), застосовуючи наявні засоби поже</w:t>
      </w:r>
      <w:r w:rsidR="005D5F39" w:rsidRPr="00EC58F3">
        <w:rPr>
          <w:rFonts w:ascii="Times New Roman" w:hAnsi="Times New Roman" w:cs="Times New Roman"/>
          <w:sz w:val="24"/>
          <w:szCs w:val="24"/>
          <w:lang w:val="uk-UA"/>
        </w:rPr>
        <w:t>жогасіння і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 дотримуючись особистої обережно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Pr="00EC58F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9EF4006" w14:textId="70C450E7" w:rsidR="00E67F4E" w:rsidRDefault="00FA2830" w:rsidP="00E67F4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58F3">
        <w:rPr>
          <w:rFonts w:ascii="Times New Roman" w:hAnsi="Times New Roman" w:cs="Times New Roman"/>
          <w:sz w:val="24"/>
          <w:szCs w:val="24"/>
          <w:lang w:val="uk-UA"/>
        </w:rPr>
        <w:t>5.6</w:t>
      </w:r>
      <w:r w:rsidR="00980CC0" w:rsidRPr="00EC58F3">
        <w:rPr>
          <w:rFonts w:ascii="Times New Roman" w:hAnsi="Times New Roman" w:cs="Times New Roman"/>
          <w:sz w:val="24"/>
          <w:szCs w:val="24"/>
          <w:lang w:val="uk-UA"/>
        </w:rPr>
        <w:t xml:space="preserve">. Продовжувати роботу </w:t>
      </w:r>
      <w:r w:rsidR="00925B9D" w:rsidRPr="00EC58F3">
        <w:rPr>
          <w:rFonts w:ascii="Times New Roman" w:hAnsi="Times New Roman" w:cs="Times New Roman"/>
          <w:sz w:val="24"/>
          <w:szCs w:val="24"/>
          <w:lang w:val="uk-UA"/>
        </w:rPr>
        <w:t>тільки з дозволу безпосереднього керівника.</w:t>
      </w:r>
      <w:r w:rsidR="00E67F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14:paraId="3D643479" w14:textId="77777777" w:rsidR="00441685" w:rsidRPr="00B055AC" w:rsidRDefault="00441685" w:rsidP="00121D9B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1849"/>
        <w:gridCol w:w="2754"/>
      </w:tblGrid>
      <w:tr w:rsidR="005F5E7F" w:rsidRPr="003B4CC4" w14:paraId="49EF400A" w14:textId="77777777" w:rsidTr="006753AE">
        <w:trPr>
          <w:trHeight w:val="562"/>
        </w:trPr>
        <w:tc>
          <w:tcPr>
            <w:tcW w:w="4820" w:type="dxa"/>
          </w:tcPr>
          <w:p w14:paraId="49EF4007" w14:textId="77777777" w:rsidR="005F5E7F" w:rsidRPr="003B4CC4" w:rsidRDefault="005F5E7F" w:rsidP="006753AE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_____________________________________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1984" w:type="dxa"/>
          </w:tcPr>
          <w:p w14:paraId="49EF4008" w14:textId="77777777" w:rsidR="005F5E7F" w:rsidRPr="003B4CC4" w:rsidRDefault="005F5E7F" w:rsidP="006753AE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2767" w:type="dxa"/>
          </w:tcPr>
          <w:p w14:paraId="49EF4009" w14:textId="77777777" w:rsidR="005F5E7F" w:rsidRPr="003B4CC4" w:rsidRDefault="005F5E7F" w:rsidP="006753AE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(прізвище, ініціали)</w:t>
            </w:r>
          </w:p>
        </w:tc>
      </w:tr>
    </w:tbl>
    <w:p w14:paraId="49EF400C" w14:textId="77777777" w:rsidR="005F5E7F" w:rsidRPr="003B4CC4" w:rsidRDefault="005F5E7F" w:rsidP="005F5E7F">
      <w:pPr>
        <w:suppressAutoHyphens/>
        <w:spacing w:after="160" w:line="256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</w:pPr>
      <w:r w:rsidRPr="003B4CC4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  <w:t>Погоджено:</w:t>
      </w:r>
    </w:p>
    <w:p w14:paraId="49EF400D" w14:textId="77777777" w:rsidR="005F5E7F" w:rsidRPr="003B4CC4" w:rsidRDefault="005F5E7F" w:rsidP="005F5E7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</w:pPr>
      <w:r w:rsidRPr="003B4CC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t>Керівник (спеціаліст)</w:t>
      </w:r>
      <w:r w:rsidRPr="003B4CC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br/>
        <w:t>служби охорони праці підприємства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767"/>
      </w:tblGrid>
      <w:tr w:rsidR="00E67F4E" w:rsidRPr="003B4CC4" w14:paraId="615C5E08" w14:textId="77777777" w:rsidTr="0008582A">
        <w:trPr>
          <w:trHeight w:val="562"/>
        </w:trPr>
        <w:tc>
          <w:tcPr>
            <w:tcW w:w="1984" w:type="dxa"/>
          </w:tcPr>
          <w:p w14:paraId="5E3BA0A2" w14:textId="77777777" w:rsidR="00E67F4E" w:rsidRPr="003B4CC4" w:rsidRDefault="00E67F4E" w:rsidP="0008582A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2767" w:type="dxa"/>
          </w:tcPr>
          <w:p w14:paraId="308E6242" w14:textId="77777777" w:rsidR="00E67F4E" w:rsidRPr="003B4CC4" w:rsidRDefault="00E67F4E" w:rsidP="0008582A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(прізвище, ініціали)</w:t>
            </w:r>
          </w:p>
        </w:tc>
      </w:tr>
    </w:tbl>
    <w:p w14:paraId="49EF400F" w14:textId="77777777" w:rsidR="005F5E7F" w:rsidRPr="003B4CC4" w:rsidRDefault="005F5E7F" w:rsidP="005F5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uk-UA" w:eastAsia="ar-SA"/>
        </w:rPr>
      </w:pPr>
      <w:r w:rsidRPr="003B4CC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Керівник (фахівець)</w:t>
      </w:r>
      <w:r w:rsidRPr="003B4CC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br/>
        <w:t>із правових питань</w:t>
      </w:r>
      <w:r w:rsidRPr="003B4CC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uk-UA"/>
        </w:rPr>
        <w:footnoteReference w:id="2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767"/>
      </w:tblGrid>
      <w:tr w:rsidR="00E67F4E" w:rsidRPr="003B4CC4" w14:paraId="24B6B83B" w14:textId="77777777" w:rsidTr="0008582A">
        <w:trPr>
          <w:trHeight w:val="562"/>
        </w:trPr>
        <w:tc>
          <w:tcPr>
            <w:tcW w:w="1984" w:type="dxa"/>
          </w:tcPr>
          <w:p w14:paraId="7072F8A0" w14:textId="77777777" w:rsidR="00E67F4E" w:rsidRPr="003B4CC4" w:rsidRDefault="00E67F4E" w:rsidP="0008582A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2767" w:type="dxa"/>
          </w:tcPr>
          <w:p w14:paraId="05B8FC61" w14:textId="77777777" w:rsidR="00E67F4E" w:rsidRPr="003B4CC4" w:rsidRDefault="00E67F4E" w:rsidP="0008582A">
            <w:pPr>
              <w:suppressAutoHyphens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3B4C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E67F4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(прізвище, ініціали)</w:t>
            </w:r>
          </w:p>
        </w:tc>
      </w:tr>
    </w:tbl>
    <w:p w14:paraId="49EF4011" w14:textId="77777777" w:rsidR="00E67F4E" w:rsidRPr="005C478B" w:rsidRDefault="00E67F4E" w:rsidP="00160D5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67F4E" w:rsidRPr="005C4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4014" w14:textId="77777777" w:rsidR="005C478B" w:rsidRDefault="005C478B" w:rsidP="005C478B">
      <w:pPr>
        <w:spacing w:after="0" w:line="240" w:lineRule="auto"/>
      </w:pPr>
      <w:r>
        <w:separator/>
      </w:r>
    </w:p>
  </w:endnote>
  <w:endnote w:type="continuationSeparator" w:id="0">
    <w:p w14:paraId="49EF4015" w14:textId="77777777" w:rsidR="005C478B" w:rsidRDefault="005C478B" w:rsidP="005C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4012" w14:textId="77777777" w:rsidR="005C478B" w:rsidRDefault="005C478B" w:rsidP="005C478B">
      <w:pPr>
        <w:spacing w:after="0" w:line="240" w:lineRule="auto"/>
      </w:pPr>
      <w:r>
        <w:separator/>
      </w:r>
    </w:p>
  </w:footnote>
  <w:footnote w:type="continuationSeparator" w:id="0">
    <w:p w14:paraId="49EF4013" w14:textId="77777777" w:rsidR="005C478B" w:rsidRDefault="005C478B" w:rsidP="005C478B">
      <w:pPr>
        <w:spacing w:after="0" w:line="240" w:lineRule="auto"/>
      </w:pPr>
      <w:r>
        <w:continuationSeparator/>
      </w:r>
    </w:p>
  </w:footnote>
  <w:footnote w:id="1">
    <w:p w14:paraId="49EF4016" w14:textId="77777777" w:rsidR="005C478B" w:rsidRPr="005C478B" w:rsidRDefault="005C478B">
      <w:pPr>
        <w:pStyle w:val="a6"/>
        <w:rPr>
          <w:lang w:val="uk-UA"/>
        </w:rPr>
      </w:pPr>
      <w:r>
        <w:rPr>
          <w:rStyle w:val="a8"/>
        </w:rPr>
        <w:footnoteRef/>
      </w:r>
      <w:r>
        <w:t xml:space="preserve"> </w:t>
      </w:r>
      <w:r w:rsidRPr="0012713C">
        <w:rPr>
          <w:rFonts w:ascii="Times New Roman" w:hAnsi="Times New Roman" w:cs="Times New Roman"/>
          <w:lang w:val="uk-UA"/>
        </w:rPr>
        <w:t>Наведено примірну інструкцію. За потреби адаптуйте її до умов вашого підприємства.</w:t>
      </w:r>
    </w:p>
  </w:footnote>
  <w:footnote w:id="2">
    <w:p w14:paraId="49EF4017" w14:textId="3A93975B" w:rsidR="005F5E7F" w:rsidRPr="005F5E7F" w:rsidRDefault="005F5E7F" w:rsidP="005F5E7F">
      <w:pPr>
        <w:pStyle w:val="a6"/>
        <w:rPr>
          <w:lang w:val="uk-UA"/>
        </w:rPr>
      </w:pPr>
      <w:r>
        <w:rPr>
          <w:rStyle w:val="a8"/>
        </w:rPr>
        <w:footnoteRef/>
      </w:r>
      <w:r w:rsidRPr="005F5E7F">
        <w:rPr>
          <w:lang w:val="uk-UA"/>
        </w:rPr>
        <w:t xml:space="preserve"> </w:t>
      </w:r>
      <w:r w:rsidRPr="002E2D7A">
        <w:rPr>
          <w:rFonts w:ascii="Times New Roman" w:hAnsi="Times New Roman" w:cs="Times New Roman"/>
          <w:lang w:val="uk-UA"/>
        </w:rPr>
        <w:t>За потреби інструкцію погоджують інші уповноважені служби, підрозділи та</w:t>
      </w:r>
      <w:r w:rsidR="002E2D7A" w:rsidRPr="002E2D7A">
        <w:rPr>
          <w:rFonts w:ascii="Times New Roman" w:hAnsi="Times New Roman" w:cs="Times New Roman"/>
          <w:lang w:val="uk-UA"/>
        </w:rPr>
        <w:t xml:space="preserve"> </w:t>
      </w:r>
      <w:r w:rsidRPr="002E2D7A">
        <w:rPr>
          <w:rFonts w:ascii="Times New Roman" w:hAnsi="Times New Roman" w:cs="Times New Roman"/>
          <w:lang w:val="uk-UA"/>
        </w:rPr>
        <w:t>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DE6"/>
    <w:multiLevelType w:val="hybridMultilevel"/>
    <w:tmpl w:val="34BC8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806F4"/>
    <w:multiLevelType w:val="multilevel"/>
    <w:tmpl w:val="F4948A9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8130EB"/>
    <w:multiLevelType w:val="hybridMultilevel"/>
    <w:tmpl w:val="ACCEC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351E3"/>
    <w:multiLevelType w:val="hybridMultilevel"/>
    <w:tmpl w:val="70803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17792D"/>
    <w:multiLevelType w:val="hybridMultilevel"/>
    <w:tmpl w:val="F5CC1F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423987"/>
    <w:multiLevelType w:val="multilevel"/>
    <w:tmpl w:val="416062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ind w:left="1615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 w15:restartNumberingAfterBreak="0">
    <w:nsid w:val="1A1D10C1"/>
    <w:multiLevelType w:val="hybridMultilevel"/>
    <w:tmpl w:val="C91246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81E59"/>
    <w:multiLevelType w:val="hybridMultilevel"/>
    <w:tmpl w:val="E67EF194"/>
    <w:lvl w:ilvl="0" w:tplc="393AAF6E">
      <w:start w:val="1"/>
      <w:numFmt w:val="bullet"/>
      <w:lvlText w:val="•"/>
      <w:lvlJc w:val="left"/>
      <w:pPr>
        <w:ind w:left="1684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8" w15:restartNumberingAfterBreak="0">
    <w:nsid w:val="218A52AD"/>
    <w:multiLevelType w:val="hybridMultilevel"/>
    <w:tmpl w:val="03F8A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BD67BD"/>
    <w:multiLevelType w:val="multilevel"/>
    <w:tmpl w:val="34F022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494FDC"/>
    <w:multiLevelType w:val="multilevel"/>
    <w:tmpl w:val="E7C4EA6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1" w15:restartNumberingAfterBreak="0">
    <w:nsid w:val="2A1F11D6"/>
    <w:multiLevelType w:val="hybridMultilevel"/>
    <w:tmpl w:val="6B2C07E4"/>
    <w:lvl w:ilvl="0" w:tplc="BC2435FE">
      <w:numFmt w:val="bullet"/>
      <w:lvlText w:val="—"/>
      <w:lvlJc w:val="left"/>
      <w:pPr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AA1153E"/>
    <w:multiLevelType w:val="hybridMultilevel"/>
    <w:tmpl w:val="632CE8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00B93"/>
    <w:multiLevelType w:val="hybridMultilevel"/>
    <w:tmpl w:val="739A72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968F9"/>
    <w:multiLevelType w:val="multilevel"/>
    <w:tmpl w:val="72F6B8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3DF2ECA"/>
    <w:multiLevelType w:val="hybridMultilevel"/>
    <w:tmpl w:val="901AC2C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3816EB"/>
    <w:multiLevelType w:val="hybridMultilevel"/>
    <w:tmpl w:val="CB2285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D86"/>
    <w:multiLevelType w:val="hybridMultilevel"/>
    <w:tmpl w:val="A04C0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7F604F"/>
    <w:multiLevelType w:val="hybridMultilevel"/>
    <w:tmpl w:val="04C8D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8078E"/>
    <w:multiLevelType w:val="multilevel"/>
    <w:tmpl w:val="F7BC6C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F15A21"/>
    <w:multiLevelType w:val="multilevel"/>
    <w:tmpl w:val="8B7456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79D271D"/>
    <w:multiLevelType w:val="multilevel"/>
    <w:tmpl w:val="444C90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0B44B24"/>
    <w:multiLevelType w:val="multilevel"/>
    <w:tmpl w:val="ECA62468"/>
    <w:lvl w:ilvl="0">
      <w:start w:val="3"/>
      <w:numFmt w:val="decimal"/>
      <w:lvlText w:val="%1"/>
      <w:lvlJc w:val="left"/>
      <w:pPr>
        <w:ind w:left="525" w:hanging="525"/>
      </w:pPr>
      <w:rPr>
        <w:rFonts w:eastAsiaTheme="minorHAnsi" w:hint="default"/>
      </w:rPr>
    </w:lvl>
    <w:lvl w:ilvl="1">
      <w:start w:val="22"/>
      <w:numFmt w:val="decimal"/>
      <w:lvlText w:val="%1.%2"/>
      <w:lvlJc w:val="left"/>
      <w:pPr>
        <w:ind w:left="1518" w:hanging="52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eastAsiaTheme="minorHAnsi" w:hint="default"/>
      </w:rPr>
    </w:lvl>
  </w:abstractNum>
  <w:abstractNum w:abstractNumId="23" w15:restartNumberingAfterBreak="0">
    <w:nsid w:val="53082EF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4A27FC9"/>
    <w:multiLevelType w:val="hybridMultilevel"/>
    <w:tmpl w:val="24D8E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37600"/>
    <w:multiLevelType w:val="multilevel"/>
    <w:tmpl w:val="47DAC82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26" w15:restartNumberingAfterBreak="0">
    <w:nsid w:val="580927B5"/>
    <w:multiLevelType w:val="multilevel"/>
    <w:tmpl w:val="1102F9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2160"/>
      </w:pPr>
      <w:rPr>
        <w:rFonts w:hint="default"/>
      </w:rPr>
    </w:lvl>
  </w:abstractNum>
  <w:abstractNum w:abstractNumId="27" w15:restartNumberingAfterBreak="0">
    <w:nsid w:val="6B1B3DA8"/>
    <w:multiLevelType w:val="multilevel"/>
    <w:tmpl w:val="0DB65CD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CCA52CD"/>
    <w:multiLevelType w:val="multilevel"/>
    <w:tmpl w:val="80969BA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72" w:hanging="2160"/>
      </w:pPr>
      <w:rPr>
        <w:rFonts w:hint="default"/>
      </w:rPr>
    </w:lvl>
  </w:abstractNum>
  <w:abstractNum w:abstractNumId="29" w15:restartNumberingAfterBreak="0">
    <w:nsid w:val="6D2751F1"/>
    <w:multiLevelType w:val="multilevel"/>
    <w:tmpl w:val="93A495D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0" w15:restartNumberingAfterBreak="0">
    <w:nsid w:val="73B66736"/>
    <w:multiLevelType w:val="multilevel"/>
    <w:tmpl w:val="CF50CC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86456B9"/>
    <w:multiLevelType w:val="hybridMultilevel"/>
    <w:tmpl w:val="92647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9010503">
    <w:abstractNumId w:val="24"/>
  </w:num>
  <w:num w:numId="2" w16cid:durableId="2060199191">
    <w:abstractNumId w:val="16"/>
  </w:num>
  <w:num w:numId="3" w16cid:durableId="75786109">
    <w:abstractNumId w:val="13"/>
  </w:num>
  <w:num w:numId="4" w16cid:durableId="618874883">
    <w:abstractNumId w:val="11"/>
  </w:num>
  <w:num w:numId="5" w16cid:durableId="928776981">
    <w:abstractNumId w:val="12"/>
  </w:num>
  <w:num w:numId="6" w16cid:durableId="1868172566">
    <w:abstractNumId w:val="9"/>
  </w:num>
  <w:num w:numId="7" w16cid:durableId="2110543523">
    <w:abstractNumId w:val="15"/>
  </w:num>
  <w:num w:numId="8" w16cid:durableId="1415738744">
    <w:abstractNumId w:val="19"/>
  </w:num>
  <w:num w:numId="9" w16cid:durableId="1212040360">
    <w:abstractNumId w:val="29"/>
  </w:num>
  <w:num w:numId="10" w16cid:durableId="1302728924">
    <w:abstractNumId w:val="5"/>
  </w:num>
  <w:num w:numId="11" w16cid:durableId="551500468">
    <w:abstractNumId w:val="25"/>
  </w:num>
  <w:num w:numId="12" w16cid:durableId="1672680044">
    <w:abstractNumId w:val="10"/>
  </w:num>
  <w:num w:numId="13" w16cid:durableId="840508173">
    <w:abstractNumId w:val="27"/>
  </w:num>
  <w:num w:numId="14" w16cid:durableId="2079786898">
    <w:abstractNumId w:val="26"/>
  </w:num>
  <w:num w:numId="15" w16cid:durableId="130947232">
    <w:abstractNumId w:val="28"/>
  </w:num>
  <w:num w:numId="16" w16cid:durableId="799345761">
    <w:abstractNumId w:val="1"/>
  </w:num>
  <w:num w:numId="17" w16cid:durableId="852912079">
    <w:abstractNumId w:val="22"/>
  </w:num>
  <w:num w:numId="18" w16cid:durableId="2024279179">
    <w:abstractNumId w:val="2"/>
  </w:num>
  <w:num w:numId="19" w16cid:durableId="778455262">
    <w:abstractNumId w:val="31"/>
  </w:num>
  <w:num w:numId="20" w16cid:durableId="1945914768">
    <w:abstractNumId w:val="0"/>
  </w:num>
  <w:num w:numId="21" w16cid:durableId="1133324662">
    <w:abstractNumId w:val="14"/>
  </w:num>
  <w:num w:numId="22" w16cid:durableId="1252157394">
    <w:abstractNumId w:val="23"/>
  </w:num>
  <w:num w:numId="23" w16cid:durableId="2018998899">
    <w:abstractNumId w:val="21"/>
  </w:num>
  <w:num w:numId="24" w16cid:durableId="912275860">
    <w:abstractNumId w:val="30"/>
  </w:num>
  <w:num w:numId="25" w16cid:durableId="2073696507">
    <w:abstractNumId w:val="4"/>
  </w:num>
  <w:num w:numId="26" w16cid:durableId="399133248">
    <w:abstractNumId w:val="6"/>
  </w:num>
  <w:num w:numId="27" w16cid:durableId="913398853">
    <w:abstractNumId w:val="18"/>
  </w:num>
  <w:num w:numId="28" w16cid:durableId="426853171">
    <w:abstractNumId w:val="3"/>
  </w:num>
  <w:num w:numId="29" w16cid:durableId="620189811">
    <w:abstractNumId w:val="8"/>
  </w:num>
  <w:num w:numId="30" w16cid:durableId="2014800044">
    <w:abstractNumId w:val="17"/>
  </w:num>
  <w:num w:numId="31" w16cid:durableId="1627472074">
    <w:abstractNumId w:val="20"/>
  </w:num>
  <w:num w:numId="32" w16cid:durableId="928078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16"/>
    <w:rsid w:val="00000AA6"/>
    <w:rsid w:val="00001628"/>
    <w:rsid w:val="000050D1"/>
    <w:rsid w:val="00010C48"/>
    <w:rsid w:val="00022E6F"/>
    <w:rsid w:val="00025E47"/>
    <w:rsid w:val="00027492"/>
    <w:rsid w:val="00047969"/>
    <w:rsid w:val="000508F5"/>
    <w:rsid w:val="00054F7C"/>
    <w:rsid w:val="000562E6"/>
    <w:rsid w:val="000573E0"/>
    <w:rsid w:val="00057AD9"/>
    <w:rsid w:val="00090534"/>
    <w:rsid w:val="000A0A7F"/>
    <w:rsid w:val="000C013F"/>
    <w:rsid w:val="000C6527"/>
    <w:rsid w:val="000D7A93"/>
    <w:rsid w:val="000F1268"/>
    <w:rsid w:val="00105D88"/>
    <w:rsid w:val="001135DA"/>
    <w:rsid w:val="00115315"/>
    <w:rsid w:val="00121D9B"/>
    <w:rsid w:val="0012713C"/>
    <w:rsid w:val="0013197A"/>
    <w:rsid w:val="00132D19"/>
    <w:rsid w:val="00142C9B"/>
    <w:rsid w:val="00160D5E"/>
    <w:rsid w:val="00167FDB"/>
    <w:rsid w:val="00175BC4"/>
    <w:rsid w:val="001A06D2"/>
    <w:rsid w:val="001B6DFC"/>
    <w:rsid w:val="001D0610"/>
    <w:rsid w:val="001E57BC"/>
    <w:rsid w:val="001F61D8"/>
    <w:rsid w:val="00201AA6"/>
    <w:rsid w:val="002064AC"/>
    <w:rsid w:val="002129C1"/>
    <w:rsid w:val="002349C6"/>
    <w:rsid w:val="00263272"/>
    <w:rsid w:val="0027594D"/>
    <w:rsid w:val="0027755C"/>
    <w:rsid w:val="00287D11"/>
    <w:rsid w:val="00294E75"/>
    <w:rsid w:val="00295890"/>
    <w:rsid w:val="002A4080"/>
    <w:rsid w:val="002A5457"/>
    <w:rsid w:val="002B0EF1"/>
    <w:rsid w:val="002C4E67"/>
    <w:rsid w:val="002D6C5B"/>
    <w:rsid w:val="002E2D7A"/>
    <w:rsid w:val="00312410"/>
    <w:rsid w:val="003307AD"/>
    <w:rsid w:val="00337235"/>
    <w:rsid w:val="0034004E"/>
    <w:rsid w:val="0035664B"/>
    <w:rsid w:val="0036612A"/>
    <w:rsid w:val="00376F23"/>
    <w:rsid w:val="00392630"/>
    <w:rsid w:val="003B1516"/>
    <w:rsid w:val="003B3C8F"/>
    <w:rsid w:val="003B3ED9"/>
    <w:rsid w:val="003B462F"/>
    <w:rsid w:val="003B4CC4"/>
    <w:rsid w:val="003B4EE5"/>
    <w:rsid w:val="003C1638"/>
    <w:rsid w:val="003D579B"/>
    <w:rsid w:val="003D7B69"/>
    <w:rsid w:val="003D7E3A"/>
    <w:rsid w:val="003E4087"/>
    <w:rsid w:val="00415356"/>
    <w:rsid w:val="00421A2A"/>
    <w:rsid w:val="00441685"/>
    <w:rsid w:val="00463F17"/>
    <w:rsid w:val="00485F4D"/>
    <w:rsid w:val="00490360"/>
    <w:rsid w:val="004B1230"/>
    <w:rsid w:val="004C5DAC"/>
    <w:rsid w:val="004D15E8"/>
    <w:rsid w:val="004D6897"/>
    <w:rsid w:val="004E038B"/>
    <w:rsid w:val="004E1B9A"/>
    <w:rsid w:val="004E57F0"/>
    <w:rsid w:val="004E5AD6"/>
    <w:rsid w:val="00506B2B"/>
    <w:rsid w:val="00524231"/>
    <w:rsid w:val="00527257"/>
    <w:rsid w:val="0053289B"/>
    <w:rsid w:val="00534CD5"/>
    <w:rsid w:val="00535E4A"/>
    <w:rsid w:val="00542737"/>
    <w:rsid w:val="00546073"/>
    <w:rsid w:val="005543E1"/>
    <w:rsid w:val="0056201B"/>
    <w:rsid w:val="00594B4A"/>
    <w:rsid w:val="00594E4B"/>
    <w:rsid w:val="00596964"/>
    <w:rsid w:val="005B15F1"/>
    <w:rsid w:val="005B650E"/>
    <w:rsid w:val="005B6F0D"/>
    <w:rsid w:val="005C478B"/>
    <w:rsid w:val="005D0216"/>
    <w:rsid w:val="005D04CC"/>
    <w:rsid w:val="005D5F39"/>
    <w:rsid w:val="005F5E7F"/>
    <w:rsid w:val="00601933"/>
    <w:rsid w:val="0061024C"/>
    <w:rsid w:val="00622240"/>
    <w:rsid w:val="00632EE8"/>
    <w:rsid w:val="00651468"/>
    <w:rsid w:val="00654321"/>
    <w:rsid w:val="00657CB4"/>
    <w:rsid w:val="0066429F"/>
    <w:rsid w:val="00670004"/>
    <w:rsid w:val="00671723"/>
    <w:rsid w:val="0069440D"/>
    <w:rsid w:val="006C1E71"/>
    <w:rsid w:val="006D1052"/>
    <w:rsid w:val="006E2060"/>
    <w:rsid w:val="006E3BE0"/>
    <w:rsid w:val="006F7ACB"/>
    <w:rsid w:val="007149AB"/>
    <w:rsid w:val="00725582"/>
    <w:rsid w:val="00732998"/>
    <w:rsid w:val="0075160C"/>
    <w:rsid w:val="00765CFF"/>
    <w:rsid w:val="00766CF5"/>
    <w:rsid w:val="00790D88"/>
    <w:rsid w:val="00790DF7"/>
    <w:rsid w:val="007937A9"/>
    <w:rsid w:val="007A1511"/>
    <w:rsid w:val="007A1DB1"/>
    <w:rsid w:val="007A5108"/>
    <w:rsid w:val="007B6162"/>
    <w:rsid w:val="007B619A"/>
    <w:rsid w:val="007C2274"/>
    <w:rsid w:val="00811993"/>
    <w:rsid w:val="008219F7"/>
    <w:rsid w:val="0083289C"/>
    <w:rsid w:val="00860662"/>
    <w:rsid w:val="008663B1"/>
    <w:rsid w:val="00867258"/>
    <w:rsid w:val="008708D8"/>
    <w:rsid w:val="008757FE"/>
    <w:rsid w:val="00877BB4"/>
    <w:rsid w:val="0088506A"/>
    <w:rsid w:val="0088514C"/>
    <w:rsid w:val="00895401"/>
    <w:rsid w:val="008A2133"/>
    <w:rsid w:val="008B4977"/>
    <w:rsid w:val="008C2DE1"/>
    <w:rsid w:val="008D77D0"/>
    <w:rsid w:val="008F5022"/>
    <w:rsid w:val="009106ED"/>
    <w:rsid w:val="00914273"/>
    <w:rsid w:val="00915B73"/>
    <w:rsid w:val="009223FD"/>
    <w:rsid w:val="00925B9D"/>
    <w:rsid w:val="00926421"/>
    <w:rsid w:val="00932BED"/>
    <w:rsid w:val="0095103D"/>
    <w:rsid w:val="00953203"/>
    <w:rsid w:val="009607F3"/>
    <w:rsid w:val="009703C6"/>
    <w:rsid w:val="00980CC0"/>
    <w:rsid w:val="00991A91"/>
    <w:rsid w:val="009B7B3F"/>
    <w:rsid w:val="009C07CE"/>
    <w:rsid w:val="009C1343"/>
    <w:rsid w:val="009D1305"/>
    <w:rsid w:val="009D7CBF"/>
    <w:rsid w:val="009E5CB7"/>
    <w:rsid w:val="009F51EF"/>
    <w:rsid w:val="009F7FC2"/>
    <w:rsid w:val="00A0424D"/>
    <w:rsid w:val="00A1565B"/>
    <w:rsid w:val="00A21077"/>
    <w:rsid w:val="00A25B8D"/>
    <w:rsid w:val="00A274BB"/>
    <w:rsid w:val="00A428ED"/>
    <w:rsid w:val="00A4667F"/>
    <w:rsid w:val="00A61E57"/>
    <w:rsid w:val="00A73A5D"/>
    <w:rsid w:val="00A925A2"/>
    <w:rsid w:val="00AA6CC8"/>
    <w:rsid w:val="00AB2992"/>
    <w:rsid w:val="00AB6976"/>
    <w:rsid w:val="00AC5DF2"/>
    <w:rsid w:val="00AC7D71"/>
    <w:rsid w:val="00AD4D1E"/>
    <w:rsid w:val="00AF3635"/>
    <w:rsid w:val="00AF52A4"/>
    <w:rsid w:val="00B055AC"/>
    <w:rsid w:val="00B225B6"/>
    <w:rsid w:val="00B5607F"/>
    <w:rsid w:val="00B67EA9"/>
    <w:rsid w:val="00B723D5"/>
    <w:rsid w:val="00B90955"/>
    <w:rsid w:val="00B90AD6"/>
    <w:rsid w:val="00B93223"/>
    <w:rsid w:val="00BC0D96"/>
    <w:rsid w:val="00BE7086"/>
    <w:rsid w:val="00C02F50"/>
    <w:rsid w:val="00C12B23"/>
    <w:rsid w:val="00C12BB5"/>
    <w:rsid w:val="00C21C13"/>
    <w:rsid w:val="00C31787"/>
    <w:rsid w:val="00C3185B"/>
    <w:rsid w:val="00C32528"/>
    <w:rsid w:val="00C414F9"/>
    <w:rsid w:val="00C46665"/>
    <w:rsid w:val="00C50491"/>
    <w:rsid w:val="00CA0D90"/>
    <w:rsid w:val="00CA4624"/>
    <w:rsid w:val="00CA4F31"/>
    <w:rsid w:val="00CB0C4D"/>
    <w:rsid w:val="00CC00E1"/>
    <w:rsid w:val="00CC4C0F"/>
    <w:rsid w:val="00CE3F3B"/>
    <w:rsid w:val="00D029C5"/>
    <w:rsid w:val="00D0655E"/>
    <w:rsid w:val="00D17F67"/>
    <w:rsid w:val="00D43572"/>
    <w:rsid w:val="00D5019C"/>
    <w:rsid w:val="00D60117"/>
    <w:rsid w:val="00D6580A"/>
    <w:rsid w:val="00D829CD"/>
    <w:rsid w:val="00DA0B00"/>
    <w:rsid w:val="00DB2335"/>
    <w:rsid w:val="00DE08B2"/>
    <w:rsid w:val="00DE0B83"/>
    <w:rsid w:val="00DE6099"/>
    <w:rsid w:val="00DF48F0"/>
    <w:rsid w:val="00E02732"/>
    <w:rsid w:val="00E034E0"/>
    <w:rsid w:val="00E1043B"/>
    <w:rsid w:val="00E23453"/>
    <w:rsid w:val="00E25A0D"/>
    <w:rsid w:val="00E30964"/>
    <w:rsid w:val="00E368A6"/>
    <w:rsid w:val="00E372D8"/>
    <w:rsid w:val="00E40769"/>
    <w:rsid w:val="00E46037"/>
    <w:rsid w:val="00E46472"/>
    <w:rsid w:val="00E472CA"/>
    <w:rsid w:val="00E60DF5"/>
    <w:rsid w:val="00E67F4E"/>
    <w:rsid w:val="00E76285"/>
    <w:rsid w:val="00E76DF3"/>
    <w:rsid w:val="00EA1B20"/>
    <w:rsid w:val="00EA6DBC"/>
    <w:rsid w:val="00EC58F3"/>
    <w:rsid w:val="00ED40F3"/>
    <w:rsid w:val="00ED7898"/>
    <w:rsid w:val="00EF3E73"/>
    <w:rsid w:val="00EF4C9E"/>
    <w:rsid w:val="00F07EC6"/>
    <w:rsid w:val="00F205C0"/>
    <w:rsid w:val="00F23D64"/>
    <w:rsid w:val="00F24815"/>
    <w:rsid w:val="00F42E15"/>
    <w:rsid w:val="00F600C5"/>
    <w:rsid w:val="00F60D94"/>
    <w:rsid w:val="00F71061"/>
    <w:rsid w:val="00F93476"/>
    <w:rsid w:val="00FA1C9B"/>
    <w:rsid w:val="00FA2445"/>
    <w:rsid w:val="00FA2830"/>
    <w:rsid w:val="00FB05DD"/>
    <w:rsid w:val="00FC6321"/>
    <w:rsid w:val="00FE01BE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3F8B"/>
  <w15:docId w15:val="{E9C2CC3A-0473-4EB7-9169-CBF301E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50460711">
    <w:name w:val="xfm_50460711"/>
    <w:basedOn w:val="a0"/>
    <w:rsid w:val="00441685"/>
  </w:style>
  <w:style w:type="paragraph" w:styleId="a3">
    <w:name w:val="List Paragraph"/>
    <w:basedOn w:val="a"/>
    <w:uiPriority w:val="34"/>
    <w:qFormat/>
    <w:rsid w:val="00B90AD6"/>
    <w:pPr>
      <w:ind w:left="720"/>
      <w:contextualSpacing/>
    </w:pPr>
    <w:rPr>
      <w:lang w:val="uk-UA"/>
    </w:rPr>
  </w:style>
  <w:style w:type="paragraph" w:styleId="HTML">
    <w:name w:val="HTML Preformatted"/>
    <w:basedOn w:val="a"/>
    <w:link w:val="HTML0"/>
    <w:uiPriority w:val="99"/>
    <w:unhideWhenUsed/>
    <w:rsid w:val="00E60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0D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97780786">
    <w:name w:val="xfm_97780786"/>
    <w:basedOn w:val="a0"/>
    <w:rsid w:val="00B723D5"/>
  </w:style>
  <w:style w:type="character" w:customStyle="1" w:styleId="a4">
    <w:name w:val="Основной текст_"/>
    <w:link w:val="3"/>
    <w:locked/>
    <w:rsid w:val="00AB6976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4"/>
    <w:rsid w:val="00AB6976"/>
    <w:pPr>
      <w:widowControl w:val="0"/>
      <w:shd w:val="clear" w:color="auto" w:fill="FFFFFF"/>
      <w:spacing w:after="360" w:line="0" w:lineRule="atLeast"/>
      <w:ind w:hanging="1380"/>
      <w:jc w:val="center"/>
    </w:pPr>
    <w:rPr>
      <w:sz w:val="28"/>
      <w:szCs w:val="28"/>
    </w:rPr>
  </w:style>
  <w:style w:type="character" w:customStyle="1" w:styleId="xfm63793264">
    <w:name w:val="xfm_63793264"/>
    <w:basedOn w:val="a0"/>
    <w:rsid w:val="00E46472"/>
  </w:style>
  <w:style w:type="paragraph" w:styleId="a5">
    <w:name w:val="Normal (Web)"/>
    <w:basedOn w:val="a"/>
    <w:uiPriority w:val="99"/>
    <w:semiHidden/>
    <w:unhideWhenUsed/>
    <w:rsid w:val="00B67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58480735">
    <w:name w:val="xfm_58480735"/>
    <w:basedOn w:val="a0"/>
    <w:rsid w:val="00142C9B"/>
  </w:style>
  <w:style w:type="character" w:customStyle="1" w:styleId="rvts23">
    <w:name w:val="rvts23"/>
    <w:basedOn w:val="a0"/>
    <w:rsid w:val="007B619A"/>
  </w:style>
  <w:style w:type="character" w:customStyle="1" w:styleId="rvts0">
    <w:name w:val="rvts0"/>
    <w:basedOn w:val="a0"/>
    <w:rsid w:val="0034004E"/>
  </w:style>
  <w:style w:type="paragraph" w:customStyle="1" w:styleId="rvps2">
    <w:name w:val="rvps2"/>
    <w:basedOn w:val="a"/>
    <w:rsid w:val="003E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1">
    <w:name w:val="xfmc1"/>
    <w:basedOn w:val="a0"/>
    <w:rsid w:val="007A1DB1"/>
  </w:style>
  <w:style w:type="paragraph" w:styleId="a6">
    <w:name w:val="footnote text"/>
    <w:basedOn w:val="a"/>
    <w:link w:val="a7"/>
    <w:uiPriority w:val="99"/>
    <w:semiHidden/>
    <w:unhideWhenUsed/>
    <w:rsid w:val="005C478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478B"/>
    <w:rPr>
      <w:sz w:val="20"/>
      <w:szCs w:val="20"/>
    </w:rPr>
  </w:style>
  <w:style w:type="character" w:styleId="a8">
    <w:name w:val="footnote reference"/>
    <w:basedOn w:val="a0"/>
    <w:semiHidden/>
    <w:unhideWhenUsed/>
    <w:rsid w:val="005C478B"/>
    <w:rPr>
      <w:vertAlign w:val="superscript"/>
    </w:rPr>
  </w:style>
  <w:style w:type="table" w:styleId="a9">
    <w:name w:val="Table Grid"/>
    <w:basedOn w:val="a1"/>
    <w:uiPriority w:val="59"/>
    <w:rsid w:val="005F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DFD2-F9B7-48A3-9078-CBFF0C06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2184</Words>
  <Characters>12452</Characters>
  <Application>Microsoft Office Word</Application>
  <DocSecurity>0</DocSecurity>
  <Lines>103</Lines>
  <Paragraphs>29</Paragraphs>
  <ScaleCrop>false</ScaleCrop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3</cp:revision>
  <dcterms:created xsi:type="dcterms:W3CDTF">2025-06-17T14:32:00Z</dcterms:created>
  <dcterms:modified xsi:type="dcterms:W3CDTF">2025-06-17T14:33:00Z</dcterms:modified>
</cp:coreProperties>
</file>