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20F" w:rsidRPr="00B634A2" w:rsidRDefault="0088520F" w:rsidP="0035748B">
      <w:pPr>
        <w:spacing w:after="0" w:line="360" w:lineRule="auto"/>
        <w:ind w:firstLine="88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634A2">
        <w:rPr>
          <w:rFonts w:ascii="Times New Roman" w:hAnsi="Times New Roman"/>
          <w:b/>
          <w:sz w:val="28"/>
          <w:szCs w:val="28"/>
        </w:rPr>
        <w:t>ПОЯСНЮВАЛЬНА ЗАПИСКА</w:t>
      </w:r>
      <w:r w:rsidR="003326C7" w:rsidRPr="00B634A2">
        <w:rPr>
          <w:rFonts w:ascii="Times New Roman" w:hAnsi="Times New Roman"/>
          <w:b/>
          <w:sz w:val="28"/>
          <w:szCs w:val="28"/>
        </w:rPr>
        <w:t xml:space="preserve"> </w:t>
      </w:r>
    </w:p>
    <w:p w:rsidR="00911EF0" w:rsidRPr="00B634A2" w:rsidRDefault="0088520F" w:rsidP="00E861EC">
      <w:pPr>
        <w:spacing w:after="0" w:line="240" w:lineRule="auto"/>
        <w:ind w:firstLine="880"/>
        <w:jc w:val="center"/>
        <w:rPr>
          <w:rFonts w:ascii="Times New Roman" w:hAnsi="Times New Roman"/>
          <w:b/>
          <w:sz w:val="28"/>
          <w:szCs w:val="28"/>
        </w:rPr>
      </w:pPr>
      <w:r w:rsidRPr="00B634A2">
        <w:rPr>
          <w:rFonts w:ascii="Times New Roman" w:hAnsi="Times New Roman"/>
          <w:b/>
          <w:spacing w:val="-11"/>
          <w:sz w:val="28"/>
          <w:szCs w:val="28"/>
        </w:rPr>
        <w:t xml:space="preserve">до </w:t>
      </w:r>
      <w:r w:rsidR="00A62299" w:rsidRPr="00B634A2">
        <w:rPr>
          <w:rFonts w:ascii="Times New Roman" w:hAnsi="Times New Roman"/>
          <w:b/>
          <w:spacing w:val="-11"/>
          <w:sz w:val="28"/>
          <w:szCs w:val="28"/>
        </w:rPr>
        <w:t xml:space="preserve">проекту </w:t>
      </w:r>
      <w:r w:rsidR="0021151B" w:rsidRPr="00B634A2">
        <w:rPr>
          <w:rFonts w:ascii="Times New Roman" w:hAnsi="Times New Roman"/>
          <w:b/>
          <w:sz w:val="28"/>
          <w:szCs w:val="28"/>
          <w:lang w:val="ru-RU"/>
        </w:rPr>
        <w:t>п</w:t>
      </w:r>
      <w:r w:rsidR="003326C7" w:rsidRPr="00B634A2">
        <w:rPr>
          <w:rFonts w:ascii="Times New Roman" w:hAnsi="Times New Roman"/>
          <w:b/>
          <w:sz w:val="28"/>
          <w:szCs w:val="28"/>
          <w:lang w:val="ru-RU"/>
        </w:rPr>
        <w:t>останови</w:t>
      </w:r>
      <w:r w:rsidR="00D938A6" w:rsidRPr="00B634A2">
        <w:rPr>
          <w:rFonts w:ascii="Times New Roman" w:hAnsi="Times New Roman"/>
          <w:b/>
          <w:sz w:val="28"/>
          <w:szCs w:val="28"/>
        </w:rPr>
        <w:t xml:space="preserve"> Кабінету Міністрів України</w:t>
      </w:r>
      <w:r w:rsidR="002E42FB" w:rsidRPr="00B634A2">
        <w:rPr>
          <w:rFonts w:ascii="Times New Roman" w:hAnsi="Times New Roman"/>
          <w:b/>
          <w:sz w:val="28"/>
          <w:szCs w:val="28"/>
        </w:rPr>
        <w:t xml:space="preserve"> </w:t>
      </w:r>
    </w:p>
    <w:p w:rsidR="0088520F" w:rsidRPr="00B634A2" w:rsidRDefault="00495D35" w:rsidP="00E861EC">
      <w:pPr>
        <w:spacing w:after="0" w:line="240" w:lineRule="auto"/>
        <w:ind w:firstLine="88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634A2">
        <w:rPr>
          <w:rFonts w:ascii="Times New Roman" w:hAnsi="Times New Roman"/>
          <w:b/>
          <w:sz w:val="28"/>
          <w:szCs w:val="28"/>
        </w:rPr>
        <w:t>„</w:t>
      </w:r>
      <w:r w:rsidR="002E42FB" w:rsidRPr="00B634A2">
        <w:rPr>
          <w:rFonts w:ascii="Times New Roman" w:hAnsi="Times New Roman"/>
          <w:b/>
          <w:bCs/>
          <w:sz w:val="28"/>
          <w:szCs w:val="28"/>
        </w:rPr>
        <w:t xml:space="preserve">Про затвердження </w:t>
      </w:r>
      <w:proofErr w:type="spellStart"/>
      <w:r w:rsidR="003326C7" w:rsidRPr="00B634A2">
        <w:rPr>
          <w:rFonts w:ascii="Times New Roman" w:hAnsi="Times New Roman"/>
          <w:b/>
          <w:sz w:val="28"/>
          <w:szCs w:val="28"/>
        </w:rPr>
        <w:t>Технічн</w:t>
      </w:r>
      <w:proofErr w:type="spellEnd"/>
      <w:r w:rsidR="003326C7" w:rsidRPr="00B634A2">
        <w:rPr>
          <w:rFonts w:ascii="Times New Roman" w:hAnsi="Times New Roman"/>
          <w:b/>
          <w:sz w:val="28"/>
          <w:szCs w:val="28"/>
          <w:lang w:val="ru-RU"/>
        </w:rPr>
        <w:t>ого</w:t>
      </w:r>
      <w:r w:rsidR="003326C7" w:rsidRPr="00B634A2">
        <w:rPr>
          <w:rFonts w:ascii="Times New Roman" w:hAnsi="Times New Roman"/>
          <w:b/>
          <w:sz w:val="28"/>
          <w:szCs w:val="28"/>
        </w:rPr>
        <w:t xml:space="preserve"> регламенту вибухових </w:t>
      </w:r>
      <w:r w:rsidR="009F21F0" w:rsidRPr="00B634A2">
        <w:rPr>
          <w:rFonts w:ascii="Times New Roman" w:hAnsi="Times New Roman"/>
          <w:b/>
          <w:sz w:val="28"/>
          <w:szCs w:val="28"/>
        </w:rPr>
        <w:t>матеріалів промислового призначення</w:t>
      </w:r>
      <w:r w:rsidRPr="00B634A2">
        <w:rPr>
          <w:rFonts w:ascii="Times New Roman" w:hAnsi="Times New Roman"/>
          <w:b/>
          <w:sz w:val="28"/>
          <w:szCs w:val="28"/>
        </w:rPr>
        <w:t>”</w:t>
      </w:r>
    </w:p>
    <w:p w:rsidR="00AD5411" w:rsidRPr="00B634A2" w:rsidRDefault="00AD5411" w:rsidP="0035748B">
      <w:pPr>
        <w:spacing w:after="0" w:line="360" w:lineRule="auto"/>
        <w:ind w:firstLine="88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971A3" w:rsidRPr="00B634A2" w:rsidRDefault="002E42FB" w:rsidP="00965DFF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B634A2">
        <w:rPr>
          <w:rFonts w:ascii="Times New Roman" w:hAnsi="Times New Roman"/>
          <w:b/>
          <w:sz w:val="28"/>
          <w:szCs w:val="28"/>
        </w:rPr>
        <w:t xml:space="preserve">Обґрунтування необхідності прийняття </w:t>
      </w:r>
      <w:r w:rsidR="00040FD5" w:rsidRPr="00B634A2">
        <w:rPr>
          <w:rFonts w:ascii="Times New Roman" w:hAnsi="Times New Roman"/>
          <w:b/>
          <w:sz w:val="28"/>
          <w:szCs w:val="28"/>
          <w:lang w:val="ru-RU"/>
        </w:rPr>
        <w:t>постанови</w:t>
      </w:r>
      <w:r w:rsidRPr="00B634A2">
        <w:rPr>
          <w:rFonts w:ascii="Times New Roman" w:hAnsi="Times New Roman"/>
          <w:b/>
          <w:sz w:val="28"/>
          <w:szCs w:val="28"/>
          <w:lang w:eastAsia="uk-UA"/>
        </w:rPr>
        <w:t xml:space="preserve"> </w:t>
      </w:r>
    </w:p>
    <w:p w:rsidR="00C85A0A" w:rsidRPr="00B634A2" w:rsidRDefault="00C85A0A" w:rsidP="005F480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bCs/>
          <w:sz w:val="28"/>
          <w:szCs w:val="28"/>
        </w:rPr>
        <w:t xml:space="preserve">Проект постанови </w:t>
      </w:r>
      <w:r w:rsidRPr="00B634A2">
        <w:rPr>
          <w:rFonts w:ascii="Times New Roman" w:hAnsi="Times New Roman"/>
          <w:sz w:val="28"/>
          <w:szCs w:val="28"/>
        </w:rPr>
        <w:t>Кабінету Міністрів України „</w:t>
      </w:r>
      <w:r w:rsidRPr="00B634A2">
        <w:rPr>
          <w:rFonts w:ascii="Times New Roman" w:hAnsi="Times New Roman"/>
          <w:bCs/>
          <w:sz w:val="28"/>
          <w:szCs w:val="28"/>
        </w:rPr>
        <w:t xml:space="preserve">Про затвердження </w:t>
      </w:r>
      <w:r w:rsidRPr="00B634A2">
        <w:rPr>
          <w:rFonts w:ascii="Times New Roman" w:hAnsi="Times New Roman"/>
          <w:sz w:val="28"/>
          <w:szCs w:val="28"/>
        </w:rPr>
        <w:t xml:space="preserve">Технічного регламенту вибухових </w:t>
      </w:r>
      <w:r w:rsidR="00772BE3" w:rsidRPr="00B634A2">
        <w:rPr>
          <w:rFonts w:ascii="Times New Roman" w:hAnsi="Times New Roman"/>
          <w:sz w:val="28"/>
          <w:szCs w:val="28"/>
        </w:rPr>
        <w:t>матеріалів промислового призначення</w:t>
      </w:r>
      <w:r w:rsidRPr="00B634A2">
        <w:rPr>
          <w:rFonts w:ascii="Times New Roman" w:hAnsi="Times New Roman"/>
          <w:sz w:val="28"/>
          <w:szCs w:val="28"/>
        </w:rPr>
        <w:t xml:space="preserve">” </w:t>
      </w:r>
      <w:r w:rsidR="00FB2F02">
        <w:rPr>
          <w:rFonts w:ascii="Times New Roman" w:hAnsi="Times New Roman"/>
          <w:sz w:val="28"/>
          <w:szCs w:val="28"/>
        </w:rPr>
        <w:t xml:space="preserve">  </w:t>
      </w:r>
      <w:r w:rsidRPr="00B634A2">
        <w:rPr>
          <w:rFonts w:ascii="Times New Roman" w:hAnsi="Times New Roman"/>
          <w:sz w:val="28"/>
          <w:szCs w:val="28"/>
        </w:rPr>
        <w:t xml:space="preserve">(далі – </w:t>
      </w:r>
      <w:r w:rsidR="00333469" w:rsidRPr="00B634A2">
        <w:rPr>
          <w:rFonts w:ascii="Times New Roman" w:hAnsi="Times New Roman"/>
          <w:sz w:val="28"/>
          <w:szCs w:val="28"/>
        </w:rPr>
        <w:t xml:space="preserve">проект </w:t>
      </w:r>
      <w:proofErr w:type="spellStart"/>
      <w:r w:rsidR="00333469" w:rsidRPr="00B634A2">
        <w:rPr>
          <w:rFonts w:ascii="Times New Roman" w:hAnsi="Times New Roman"/>
          <w:sz w:val="28"/>
          <w:szCs w:val="28"/>
        </w:rPr>
        <w:t>акта</w:t>
      </w:r>
      <w:proofErr w:type="spellEnd"/>
      <w:r w:rsidRPr="00B634A2">
        <w:rPr>
          <w:rFonts w:ascii="Times New Roman" w:hAnsi="Times New Roman"/>
          <w:sz w:val="28"/>
          <w:szCs w:val="28"/>
        </w:rPr>
        <w:t xml:space="preserve">) </w:t>
      </w:r>
      <w:r w:rsidR="00333469" w:rsidRPr="00B634A2">
        <w:rPr>
          <w:rFonts w:ascii="Times New Roman" w:hAnsi="Times New Roman"/>
          <w:bCs/>
          <w:sz w:val="28"/>
          <w:szCs w:val="28"/>
        </w:rPr>
        <w:t>розроблено</w:t>
      </w:r>
      <w:r w:rsidRPr="00B634A2">
        <w:rPr>
          <w:rFonts w:ascii="Times New Roman" w:hAnsi="Times New Roman"/>
          <w:bCs/>
          <w:sz w:val="28"/>
          <w:szCs w:val="28"/>
        </w:rPr>
        <w:t xml:space="preserve"> </w:t>
      </w:r>
      <w:r w:rsidRPr="00B634A2">
        <w:rPr>
          <w:rFonts w:ascii="Times New Roman" w:hAnsi="Times New Roman"/>
          <w:sz w:val="28"/>
          <w:szCs w:val="28"/>
          <w:lang w:val="ru-RU" w:eastAsia="uk-UA"/>
        </w:rPr>
        <w:t>Державною службою</w:t>
      </w:r>
      <w:r w:rsidRPr="00B634A2">
        <w:rPr>
          <w:rFonts w:ascii="Times New Roman" w:hAnsi="Times New Roman"/>
          <w:sz w:val="28"/>
          <w:szCs w:val="28"/>
          <w:lang w:eastAsia="uk-UA"/>
        </w:rPr>
        <w:t xml:space="preserve"> України з питань праці </w:t>
      </w:r>
      <w:r w:rsidRPr="00B634A2">
        <w:rPr>
          <w:rFonts w:ascii="Times New Roman" w:hAnsi="Times New Roman"/>
          <w:bCs/>
          <w:sz w:val="28"/>
          <w:szCs w:val="28"/>
        </w:rPr>
        <w:t>відповідно до</w:t>
      </w:r>
      <w:r w:rsidR="00333469" w:rsidRPr="00B634A2">
        <w:rPr>
          <w:rFonts w:ascii="Times New Roman" w:hAnsi="Times New Roman"/>
          <w:bCs/>
          <w:sz w:val="28"/>
          <w:szCs w:val="28"/>
        </w:rPr>
        <w:t xml:space="preserve"> пункту 28</w:t>
      </w:r>
      <w:r w:rsidR="00FB2F02">
        <w:rPr>
          <w:rFonts w:ascii="Times New Roman" w:hAnsi="Times New Roman"/>
          <w:bCs/>
          <w:sz w:val="28"/>
          <w:szCs w:val="28"/>
        </w:rPr>
        <w:t xml:space="preserve"> П</w:t>
      </w:r>
      <w:r w:rsidRPr="00B634A2">
        <w:rPr>
          <w:rFonts w:ascii="Times New Roman" w:hAnsi="Times New Roman"/>
          <w:bCs/>
          <w:sz w:val="28"/>
          <w:szCs w:val="28"/>
        </w:rPr>
        <w:t xml:space="preserve">лану заходів з імплементації розділу </w:t>
      </w:r>
      <w:r w:rsidRPr="00B634A2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B634A2">
        <w:rPr>
          <w:rFonts w:ascii="Times New Roman" w:hAnsi="Times New Roman"/>
          <w:bCs/>
          <w:sz w:val="28"/>
          <w:szCs w:val="28"/>
        </w:rPr>
        <w:t xml:space="preserve"> </w:t>
      </w:r>
      <w:r w:rsidRPr="00B634A2">
        <w:rPr>
          <w:rFonts w:ascii="Times New Roman" w:hAnsi="Times New Roman"/>
          <w:sz w:val="28"/>
          <w:szCs w:val="28"/>
        </w:rPr>
        <w:t>„</w:t>
      </w:r>
      <w:r w:rsidRPr="00B634A2">
        <w:rPr>
          <w:rFonts w:ascii="Times New Roman" w:hAnsi="Times New Roman"/>
          <w:bCs/>
          <w:sz w:val="28"/>
          <w:szCs w:val="28"/>
        </w:rPr>
        <w:t xml:space="preserve">Торгівля </w:t>
      </w:r>
      <w:r w:rsidR="00965DFF">
        <w:rPr>
          <w:rFonts w:ascii="Times New Roman" w:hAnsi="Times New Roman"/>
          <w:bCs/>
          <w:sz w:val="28"/>
          <w:szCs w:val="28"/>
        </w:rPr>
        <w:t xml:space="preserve">     </w:t>
      </w:r>
      <w:r w:rsidRPr="00B634A2">
        <w:rPr>
          <w:rFonts w:ascii="Times New Roman" w:hAnsi="Times New Roman"/>
          <w:bCs/>
          <w:sz w:val="28"/>
          <w:szCs w:val="28"/>
        </w:rPr>
        <w:t>і питання, пов’язані з торгівлею</w:t>
      </w:r>
      <w:r w:rsidRPr="00B634A2">
        <w:rPr>
          <w:rFonts w:ascii="Times New Roman" w:hAnsi="Times New Roman"/>
          <w:sz w:val="28"/>
          <w:szCs w:val="28"/>
        </w:rPr>
        <w:t xml:space="preserve">” </w:t>
      </w:r>
      <w:r w:rsidRPr="00B634A2">
        <w:rPr>
          <w:rFonts w:ascii="Times New Roman" w:hAnsi="Times New Roman"/>
          <w:bCs/>
          <w:sz w:val="28"/>
          <w:szCs w:val="28"/>
        </w:rPr>
        <w:t xml:space="preserve">Угоди про асоціацію </w:t>
      </w:r>
      <w:r w:rsidR="00072AC9" w:rsidRPr="00B634A2">
        <w:rPr>
          <w:rFonts w:ascii="Times New Roman" w:hAnsi="Times New Roman"/>
          <w:bCs/>
          <w:sz w:val="28"/>
          <w:szCs w:val="28"/>
        </w:rPr>
        <w:t xml:space="preserve">між Україною, з однієї сторони, та Європейським Союзом, Європейським співтовариством з атомної енергії і їхніми державами-членами, з іншої сторони, </w:t>
      </w:r>
      <w:r w:rsidRPr="00B634A2">
        <w:rPr>
          <w:rFonts w:ascii="Times New Roman" w:hAnsi="Times New Roman"/>
          <w:bCs/>
          <w:sz w:val="28"/>
          <w:szCs w:val="28"/>
        </w:rPr>
        <w:t>на 2016-2019 роки, затвердженого розпорядженням Кабінету Міністрів України від 18</w:t>
      </w:r>
      <w:r w:rsidR="00FB2F02">
        <w:rPr>
          <w:rFonts w:ascii="Times New Roman" w:hAnsi="Times New Roman"/>
          <w:bCs/>
          <w:sz w:val="28"/>
          <w:szCs w:val="28"/>
        </w:rPr>
        <w:t>.02.</w:t>
      </w:r>
      <w:r w:rsidR="00333469" w:rsidRPr="00B634A2">
        <w:rPr>
          <w:rFonts w:ascii="Times New Roman" w:hAnsi="Times New Roman"/>
          <w:bCs/>
          <w:sz w:val="28"/>
          <w:szCs w:val="28"/>
        </w:rPr>
        <w:t xml:space="preserve">2016 </w:t>
      </w:r>
      <w:r w:rsidR="00FB2F02">
        <w:rPr>
          <w:rFonts w:ascii="Times New Roman" w:hAnsi="Times New Roman"/>
          <w:bCs/>
          <w:sz w:val="28"/>
          <w:szCs w:val="28"/>
        </w:rPr>
        <w:t xml:space="preserve">     </w:t>
      </w:r>
      <w:r w:rsidRPr="00B634A2">
        <w:rPr>
          <w:rFonts w:ascii="Times New Roman" w:hAnsi="Times New Roman"/>
          <w:bCs/>
          <w:sz w:val="28"/>
          <w:szCs w:val="28"/>
        </w:rPr>
        <w:t>№ 217-р</w:t>
      </w:r>
      <w:r w:rsidR="00FB2F02">
        <w:rPr>
          <w:rFonts w:ascii="Times New Roman" w:hAnsi="Times New Roman"/>
          <w:bCs/>
          <w:sz w:val="28"/>
          <w:szCs w:val="28"/>
        </w:rPr>
        <w:t>,</w:t>
      </w:r>
      <w:r w:rsidRPr="00B634A2">
        <w:rPr>
          <w:rFonts w:ascii="Times New Roman" w:hAnsi="Times New Roman"/>
          <w:bCs/>
          <w:sz w:val="28"/>
          <w:szCs w:val="28"/>
        </w:rPr>
        <w:t xml:space="preserve"> та Стратегії розвитку системи технічного регулювання на період </w:t>
      </w:r>
      <w:r w:rsidR="00965DFF">
        <w:rPr>
          <w:rFonts w:ascii="Times New Roman" w:hAnsi="Times New Roman"/>
          <w:bCs/>
          <w:sz w:val="28"/>
          <w:szCs w:val="28"/>
        </w:rPr>
        <w:t xml:space="preserve">      </w:t>
      </w:r>
      <w:r w:rsidRPr="00B634A2">
        <w:rPr>
          <w:rFonts w:ascii="Times New Roman" w:hAnsi="Times New Roman"/>
          <w:bCs/>
          <w:sz w:val="28"/>
          <w:szCs w:val="28"/>
        </w:rPr>
        <w:t xml:space="preserve">до 2020 року, схваленої </w:t>
      </w:r>
      <w:r w:rsidRPr="00B634A2">
        <w:rPr>
          <w:rFonts w:ascii="Times New Roman" w:hAnsi="Times New Roman"/>
          <w:sz w:val="28"/>
          <w:szCs w:val="28"/>
        </w:rPr>
        <w:t>розпорядженням Ка</w:t>
      </w:r>
      <w:r w:rsidR="00FB2F02">
        <w:rPr>
          <w:rFonts w:ascii="Times New Roman" w:hAnsi="Times New Roman"/>
          <w:sz w:val="28"/>
          <w:szCs w:val="28"/>
        </w:rPr>
        <w:t>бінету Міністрів України                    від 19.08.</w:t>
      </w:r>
      <w:r w:rsidRPr="00B634A2">
        <w:rPr>
          <w:rFonts w:ascii="Times New Roman" w:hAnsi="Times New Roman"/>
          <w:sz w:val="28"/>
          <w:szCs w:val="28"/>
        </w:rPr>
        <w:t>2015 № 844-р.</w:t>
      </w:r>
    </w:p>
    <w:p w:rsidR="00D971A3" w:rsidRPr="00B634A2" w:rsidRDefault="00D971A3" w:rsidP="005F480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>У 2014 році Європейською Комісією було прийнято Директиву 2014/28/ЄС Європейського Парламенту та Ради від 26 лютого 2014 р</w:t>
      </w:r>
      <w:r w:rsidR="006416EF" w:rsidRPr="00B634A2">
        <w:rPr>
          <w:rFonts w:ascii="Times New Roman" w:hAnsi="Times New Roman"/>
          <w:sz w:val="28"/>
          <w:szCs w:val="28"/>
        </w:rPr>
        <w:t>оку</w:t>
      </w:r>
      <w:r w:rsidRPr="00B634A2">
        <w:rPr>
          <w:rFonts w:ascii="Times New Roman" w:hAnsi="Times New Roman"/>
          <w:sz w:val="28"/>
          <w:szCs w:val="28"/>
        </w:rPr>
        <w:t xml:space="preserve"> про гармонізацію законодавства держав-членів стосовно надання на ринку вибухових матеріалів </w:t>
      </w:r>
      <w:r w:rsidR="006416EF" w:rsidRPr="00B634A2">
        <w:rPr>
          <w:rFonts w:ascii="Times New Roman" w:hAnsi="Times New Roman"/>
          <w:sz w:val="28"/>
          <w:szCs w:val="28"/>
        </w:rPr>
        <w:t>промислового</w:t>
      </w:r>
      <w:r w:rsidRPr="00B634A2">
        <w:rPr>
          <w:rFonts w:ascii="Times New Roman" w:hAnsi="Times New Roman"/>
          <w:sz w:val="28"/>
          <w:szCs w:val="28"/>
        </w:rPr>
        <w:t xml:space="preserve"> признач</w:t>
      </w:r>
      <w:r w:rsidR="00FB2F02">
        <w:rPr>
          <w:rFonts w:ascii="Times New Roman" w:hAnsi="Times New Roman"/>
          <w:sz w:val="28"/>
          <w:szCs w:val="28"/>
        </w:rPr>
        <w:t xml:space="preserve">ення та нагляду за ними            (далі </w:t>
      </w:r>
      <w:r w:rsidR="00FB2F02">
        <w:rPr>
          <w:rFonts w:ascii="Times New Roman" w:hAnsi="Times New Roman"/>
          <w:sz w:val="28"/>
          <w:szCs w:val="28"/>
        </w:rPr>
        <w:softHyphen/>
      </w:r>
      <w:r w:rsidRPr="00B634A2">
        <w:rPr>
          <w:rFonts w:ascii="Times New Roman" w:hAnsi="Times New Roman"/>
          <w:sz w:val="28"/>
          <w:szCs w:val="28"/>
        </w:rPr>
        <w:t xml:space="preserve"> Директива 2014/28/ЄС), яка скасовує Директиву 93/15/ЄС.</w:t>
      </w:r>
    </w:p>
    <w:p w:rsidR="00D971A3" w:rsidRPr="00B634A2" w:rsidRDefault="00D971A3" w:rsidP="005F4800">
      <w:pPr>
        <w:tabs>
          <w:tab w:val="left" w:pos="720"/>
          <w:tab w:val="left" w:pos="900"/>
          <w:tab w:val="left" w:pos="1080"/>
          <w:tab w:val="left" w:pos="1260"/>
        </w:tabs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 xml:space="preserve">Відповідно до положень статті 56 Угоди про асоціацію між Україною </w:t>
      </w:r>
      <w:r w:rsidR="00965DFF">
        <w:rPr>
          <w:rFonts w:ascii="Times New Roman" w:hAnsi="Times New Roman"/>
          <w:sz w:val="28"/>
          <w:szCs w:val="28"/>
        </w:rPr>
        <w:t xml:space="preserve">        </w:t>
      </w:r>
      <w:r w:rsidRPr="00B634A2">
        <w:rPr>
          <w:rFonts w:ascii="Times New Roman" w:hAnsi="Times New Roman"/>
          <w:sz w:val="28"/>
          <w:szCs w:val="28"/>
        </w:rPr>
        <w:t xml:space="preserve">з однієї сторони, та Європейським Союзом, Європейським Співтовариством </w:t>
      </w:r>
      <w:r w:rsidR="00965DFF">
        <w:rPr>
          <w:rFonts w:ascii="Times New Roman" w:hAnsi="Times New Roman"/>
          <w:sz w:val="28"/>
          <w:szCs w:val="28"/>
        </w:rPr>
        <w:t xml:space="preserve">      </w:t>
      </w:r>
      <w:r w:rsidRPr="00B634A2">
        <w:rPr>
          <w:rFonts w:ascii="Times New Roman" w:hAnsi="Times New Roman"/>
          <w:sz w:val="28"/>
          <w:szCs w:val="28"/>
        </w:rPr>
        <w:t xml:space="preserve">з атомної енергії і їхніми державами-членами, з іншої сторони (далі - Угода про асоціацію) Україна має </w:t>
      </w:r>
      <w:proofErr w:type="spellStart"/>
      <w:r w:rsidRPr="00B634A2">
        <w:rPr>
          <w:rFonts w:ascii="Times New Roman" w:hAnsi="Times New Roman"/>
          <w:sz w:val="28"/>
          <w:szCs w:val="28"/>
        </w:rPr>
        <w:t>імплементувати</w:t>
      </w:r>
      <w:proofErr w:type="spellEnd"/>
      <w:r w:rsidRPr="00B634A2">
        <w:rPr>
          <w:rFonts w:ascii="Times New Roman" w:hAnsi="Times New Roman"/>
          <w:sz w:val="28"/>
          <w:szCs w:val="28"/>
        </w:rPr>
        <w:t xml:space="preserve"> положення актів законодавства ЄС </w:t>
      </w:r>
      <w:r w:rsidR="00965DFF">
        <w:rPr>
          <w:rFonts w:ascii="Times New Roman" w:hAnsi="Times New Roman"/>
          <w:sz w:val="28"/>
          <w:szCs w:val="28"/>
        </w:rPr>
        <w:t xml:space="preserve">    </w:t>
      </w:r>
      <w:r w:rsidRPr="00B634A2">
        <w:rPr>
          <w:rFonts w:ascii="Times New Roman" w:hAnsi="Times New Roman"/>
          <w:sz w:val="28"/>
          <w:szCs w:val="28"/>
        </w:rPr>
        <w:t>до національного законодавства</w:t>
      </w:r>
      <w:r w:rsidR="00655327" w:rsidRPr="00B634A2">
        <w:rPr>
          <w:rFonts w:ascii="Times New Roman" w:hAnsi="Times New Roman"/>
          <w:sz w:val="28"/>
          <w:szCs w:val="28"/>
        </w:rPr>
        <w:t>.</w:t>
      </w:r>
      <w:r w:rsidRPr="00B634A2">
        <w:rPr>
          <w:rFonts w:ascii="Times New Roman" w:hAnsi="Times New Roman"/>
          <w:sz w:val="28"/>
          <w:szCs w:val="28"/>
        </w:rPr>
        <w:t xml:space="preserve"> </w:t>
      </w:r>
      <w:r w:rsidR="00655327" w:rsidRPr="00B634A2">
        <w:rPr>
          <w:rFonts w:ascii="Times New Roman" w:hAnsi="Times New Roman"/>
          <w:sz w:val="28"/>
          <w:szCs w:val="28"/>
        </w:rPr>
        <w:t>Угода</w:t>
      </w:r>
      <w:r w:rsidRPr="00B634A2">
        <w:rPr>
          <w:rFonts w:ascii="Times New Roman" w:hAnsi="Times New Roman"/>
          <w:sz w:val="28"/>
          <w:szCs w:val="28"/>
        </w:rPr>
        <w:t xml:space="preserve"> </w:t>
      </w:r>
      <w:r w:rsidR="00655327" w:rsidRPr="00B634A2">
        <w:rPr>
          <w:rFonts w:ascii="Times New Roman" w:hAnsi="Times New Roman"/>
          <w:sz w:val="28"/>
          <w:szCs w:val="28"/>
        </w:rPr>
        <w:t>про асоціацію, ратифікована</w:t>
      </w:r>
      <w:r w:rsidRPr="00B634A2">
        <w:rPr>
          <w:rFonts w:ascii="Times New Roman" w:hAnsi="Times New Roman"/>
          <w:sz w:val="28"/>
          <w:szCs w:val="28"/>
        </w:rPr>
        <w:t xml:space="preserve"> Законом </w:t>
      </w:r>
      <w:r w:rsidR="00655327" w:rsidRPr="00B634A2">
        <w:rPr>
          <w:rFonts w:ascii="Times New Roman" w:hAnsi="Times New Roman"/>
          <w:sz w:val="28"/>
          <w:szCs w:val="28"/>
        </w:rPr>
        <w:t xml:space="preserve">       Верховної Ради України </w:t>
      </w:r>
      <w:r w:rsidRPr="00B634A2">
        <w:rPr>
          <w:rFonts w:ascii="Times New Roman" w:hAnsi="Times New Roman"/>
          <w:sz w:val="28"/>
          <w:szCs w:val="28"/>
        </w:rPr>
        <w:t>№ 1678-</w:t>
      </w:r>
      <w:r w:rsidRPr="00B634A2">
        <w:rPr>
          <w:rFonts w:ascii="Times New Roman" w:hAnsi="Times New Roman"/>
          <w:sz w:val="28"/>
          <w:szCs w:val="28"/>
          <w:lang w:val="en-US"/>
        </w:rPr>
        <w:t>VII</w:t>
      </w:r>
      <w:r w:rsidRPr="00B634A2">
        <w:rPr>
          <w:rFonts w:ascii="Times New Roman" w:hAnsi="Times New Roman"/>
          <w:sz w:val="28"/>
          <w:szCs w:val="28"/>
        </w:rPr>
        <w:t xml:space="preserve"> від </w:t>
      </w:r>
      <w:r w:rsidR="00655327" w:rsidRPr="00B634A2">
        <w:rPr>
          <w:rFonts w:ascii="Times New Roman" w:hAnsi="Times New Roman"/>
          <w:sz w:val="28"/>
          <w:szCs w:val="28"/>
        </w:rPr>
        <w:t>16 вересня 2014 року,</w:t>
      </w:r>
      <w:r w:rsidRPr="00B634A2">
        <w:rPr>
          <w:rFonts w:ascii="Times New Roman" w:hAnsi="Times New Roman"/>
          <w:sz w:val="28"/>
          <w:szCs w:val="28"/>
        </w:rPr>
        <w:t xml:space="preserve"> </w:t>
      </w:r>
      <w:r w:rsidR="00655327" w:rsidRPr="00B634A2">
        <w:rPr>
          <w:rFonts w:ascii="Times New Roman" w:hAnsi="Times New Roman"/>
          <w:sz w:val="28"/>
          <w:szCs w:val="28"/>
        </w:rPr>
        <w:t>передбачає створення поглибленої та всеохоплюючої зони вільної торгівлі.</w:t>
      </w:r>
    </w:p>
    <w:p w:rsidR="00F14BC7" w:rsidRPr="00B634A2" w:rsidRDefault="00D971A3" w:rsidP="00F14BC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 xml:space="preserve">Також, статтею 57 Глави 3 </w:t>
      </w:r>
      <w:r w:rsidR="00113A70" w:rsidRPr="00B634A2">
        <w:rPr>
          <w:rFonts w:ascii="Times New Roman" w:hAnsi="Times New Roman"/>
          <w:sz w:val="28"/>
          <w:szCs w:val="28"/>
        </w:rPr>
        <w:t>„</w:t>
      </w:r>
      <w:r w:rsidRPr="00B634A2">
        <w:rPr>
          <w:rFonts w:ascii="Times New Roman" w:hAnsi="Times New Roman"/>
          <w:sz w:val="28"/>
          <w:szCs w:val="28"/>
        </w:rPr>
        <w:t>Технічні бар’єри у торгівлі</w:t>
      </w:r>
      <w:r w:rsidR="00113A70" w:rsidRPr="00B634A2">
        <w:rPr>
          <w:rFonts w:ascii="Times New Roman" w:hAnsi="Times New Roman"/>
          <w:sz w:val="28"/>
          <w:szCs w:val="28"/>
        </w:rPr>
        <w:t>”</w:t>
      </w:r>
      <w:r w:rsidRPr="00B634A2">
        <w:rPr>
          <w:rFonts w:ascii="Times New Roman" w:hAnsi="Times New Roman"/>
          <w:sz w:val="28"/>
          <w:szCs w:val="28"/>
        </w:rPr>
        <w:t xml:space="preserve"> Розділу IV </w:t>
      </w:r>
      <w:r w:rsidR="00113A70" w:rsidRPr="00B634A2">
        <w:rPr>
          <w:rFonts w:ascii="Times New Roman" w:hAnsi="Times New Roman"/>
          <w:sz w:val="28"/>
          <w:szCs w:val="28"/>
        </w:rPr>
        <w:t>„</w:t>
      </w:r>
      <w:r w:rsidRPr="00B634A2">
        <w:rPr>
          <w:rFonts w:ascii="Times New Roman" w:hAnsi="Times New Roman"/>
          <w:sz w:val="28"/>
          <w:szCs w:val="28"/>
        </w:rPr>
        <w:t>Торгівля і</w:t>
      </w:r>
      <w:r w:rsidR="00113A70" w:rsidRPr="00B634A2">
        <w:rPr>
          <w:rFonts w:ascii="Times New Roman" w:hAnsi="Times New Roman"/>
          <w:sz w:val="28"/>
          <w:szCs w:val="28"/>
        </w:rPr>
        <w:t xml:space="preserve"> питання, пов’язані з торгівлею</w:t>
      </w:r>
      <w:r w:rsidR="00F14BC7" w:rsidRPr="00B634A2">
        <w:rPr>
          <w:rFonts w:ascii="Times New Roman" w:hAnsi="Times New Roman"/>
          <w:sz w:val="28"/>
          <w:szCs w:val="28"/>
        </w:rPr>
        <w:t>”</w:t>
      </w:r>
      <w:r w:rsidRPr="00B634A2">
        <w:rPr>
          <w:rFonts w:ascii="Times New Roman" w:hAnsi="Times New Roman"/>
          <w:sz w:val="28"/>
          <w:szCs w:val="28"/>
        </w:rPr>
        <w:t xml:space="preserve"> Угоди про асоціацію передбачається укладення Угоди про оцінку відповідності та прийнятність промислових товарів (далі – Угода АСАА), у тому числі у секторі, визначеному у </w:t>
      </w:r>
      <w:r w:rsidR="00F14BC7" w:rsidRPr="00B634A2">
        <w:rPr>
          <w:rFonts w:ascii="Times New Roman" w:hAnsi="Times New Roman"/>
          <w:sz w:val="28"/>
          <w:szCs w:val="28"/>
        </w:rPr>
        <w:t>пункті 2.25 Додатку ІІІ до Угоди</w:t>
      </w:r>
      <w:r w:rsidRPr="00B634A2">
        <w:rPr>
          <w:rFonts w:ascii="Times New Roman" w:hAnsi="Times New Roman"/>
          <w:sz w:val="28"/>
          <w:szCs w:val="28"/>
        </w:rPr>
        <w:t xml:space="preserve"> про асоціацію, після повного узгодження рамкового та секторального законодавства із відповідним законодавством ЄС.</w:t>
      </w:r>
    </w:p>
    <w:p w:rsidR="003D1A5F" w:rsidRPr="00B634A2" w:rsidRDefault="00F14BC7" w:rsidP="00F14BC7">
      <w:pPr>
        <w:tabs>
          <w:tab w:val="left" w:pos="720"/>
          <w:tab w:val="left" w:pos="900"/>
          <w:tab w:val="left" w:pos="1080"/>
          <w:tab w:val="left" w:pos="12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 xml:space="preserve">Відповідно до пункту 2.25 Додатку ІІІ до Угоди про асоціацію Україна має </w:t>
      </w:r>
      <w:proofErr w:type="spellStart"/>
      <w:r w:rsidRPr="00B634A2">
        <w:rPr>
          <w:rFonts w:ascii="Times New Roman" w:hAnsi="Times New Roman"/>
          <w:sz w:val="28"/>
          <w:szCs w:val="28"/>
        </w:rPr>
        <w:t>імплементувати</w:t>
      </w:r>
      <w:proofErr w:type="spellEnd"/>
      <w:r w:rsidRPr="00B634A2">
        <w:rPr>
          <w:rFonts w:ascii="Times New Roman" w:hAnsi="Times New Roman"/>
          <w:sz w:val="28"/>
          <w:szCs w:val="28"/>
        </w:rPr>
        <w:t xml:space="preserve"> у своє законодавство положення Директиви 2014/28/ЄС шляхом прийняття відповідного технічного регламенту.</w:t>
      </w:r>
    </w:p>
    <w:p w:rsidR="009F2C13" w:rsidRDefault="009F2C13" w:rsidP="005F4800">
      <w:pPr>
        <w:spacing w:after="0"/>
        <w:ind w:firstLine="880"/>
        <w:rPr>
          <w:rFonts w:ascii="Times New Roman" w:hAnsi="Times New Roman"/>
          <w:b/>
          <w:kern w:val="2"/>
          <w:sz w:val="28"/>
          <w:szCs w:val="28"/>
        </w:rPr>
      </w:pPr>
    </w:p>
    <w:p w:rsidR="002E42FB" w:rsidRPr="00B634A2" w:rsidRDefault="002E42FB" w:rsidP="00965DFF">
      <w:pPr>
        <w:spacing w:after="0"/>
        <w:ind w:firstLine="709"/>
        <w:rPr>
          <w:rFonts w:ascii="Times New Roman" w:hAnsi="Times New Roman"/>
          <w:b/>
          <w:kern w:val="2"/>
          <w:sz w:val="28"/>
          <w:szCs w:val="28"/>
        </w:rPr>
      </w:pPr>
      <w:r w:rsidRPr="00B634A2">
        <w:rPr>
          <w:rFonts w:ascii="Times New Roman" w:hAnsi="Times New Roman"/>
          <w:b/>
          <w:kern w:val="2"/>
          <w:sz w:val="28"/>
          <w:szCs w:val="28"/>
        </w:rPr>
        <w:lastRenderedPageBreak/>
        <w:t>2. Мета і шляхи її досягнення</w:t>
      </w:r>
    </w:p>
    <w:p w:rsidR="00965DFF" w:rsidRDefault="00A67119" w:rsidP="00965DFF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Pr="00B634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34A2">
        <w:rPr>
          <w:rFonts w:ascii="Times New Roman" w:hAnsi="Times New Roman"/>
          <w:sz w:val="28"/>
          <w:szCs w:val="28"/>
        </w:rPr>
        <w:t>акта</w:t>
      </w:r>
      <w:proofErr w:type="spellEnd"/>
      <w:r w:rsidRPr="00B634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підготовлено з м</w:t>
      </w:r>
      <w:r w:rsidR="006416EF" w:rsidRPr="00B634A2">
        <w:rPr>
          <w:rFonts w:ascii="Times New Roman" w:hAnsi="Times New Roman"/>
          <w:sz w:val="28"/>
          <w:szCs w:val="28"/>
        </w:rPr>
        <w:t>етою запровадження у сфері технічного регулювання стосовно вибухових матеріалів промислового призначення Технічного регламенту, який забезпечить формування внутрішнього ринку України відповідно до Угоди про партнерство і співробітництво між Україною та Європейським Союзом.</w:t>
      </w:r>
    </w:p>
    <w:p w:rsidR="00965DFF" w:rsidRDefault="00965DFF" w:rsidP="00965DFF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</w:p>
    <w:p w:rsidR="00F9361A" w:rsidRPr="00B634A2" w:rsidRDefault="00FA7409" w:rsidP="00965DFF">
      <w:pPr>
        <w:spacing w:after="0"/>
        <w:ind w:firstLine="697"/>
        <w:jc w:val="both"/>
        <w:rPr>
          <w:rFonts w:ascii="Times New Roman" w:hAnsi="Times New Roman"/>
          <w:b/>
          <w:bCs/>
          <w:sz w:val="28"/>
          <w:szCs w:val="28"/>
        </w:rPr>
      </w:pPr>
      <w:r w:rsidRPr="00B634A2">
        <w:rPr>
          <w:rFonts w:ascii="Times New Roman" w:hAnsi="Times New Roman"/>
          <w:b/>
          <w:bCs/>
          <w:sz w:val="28"/>
          <w:szCs w:val="28"/>
        </w:rPr>
        <w:t>3. Правові аспекти</w:t>
      </w:r>
    </w:p>
    <w:p w:rsidR="00965DFF" w:rsidRDefault="006416EF" w:rsidP="00965DFF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>Основними нормативно-правовими актами у сфері технічного регулювання є: Закон України „Про технічні регламенти та оцінку відповідності”, постанови Кабінету Міністрів України від 07 жовтня 2003 року № 1585 „Про затвердження Технічного регламенту модулів оцінки відповідності”, від 18 червня 2012 року № 708 „</w:t>
      </w:r>
      <w:r w:rsidRPr="00B634A2">
        <w:rPr>
          <w:rStyle w:val="rvts23"/>
          <w:rFonts w:ascii="Times New Roman" w:hAnsi="Times New Roman"/>
          <w:sz w:val="28"/>
          <w:szCs w:val="28"/>
        </w:rPr>
        <w:t>Про затвердження Правил розроблення проектів технічних регламентів, що затверджуються Кабінетом Міністрів України, на основі актів законодавства Європейського Союзу</w:t>
      </w:r>
      <w:r w:rsidRPr="00B634A2">
        <w:rPr>
          <w:rFonts w:ascii="Times New Roman" w:hAnsi="Times New Roman"/>
          <w:sz w:val="28"/>
          <w:szCs w:val="28"/>
        </w:rPr>
        <w:t>”.</w:t>
      </w:r>
    </w:p>
    <w:p w:rsidR="00965DFF" w:rsidRPr="00B634A2" w:rsidRDefault="00965DFF" w:rsidP="00965DFF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88520F" w:rsidRPr="005709D1" w:rsidRDefault="00FA7409" w:rsidP="00965D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709D1">
        <w:rPr>
          <w:rFonts w:ascii="Times New Roman" w:hAnsi="Times New Roman"/>
          <w:b/>
          <w:bCs/>
          <w:sz w:val="28"/>
          <w:szCs w:val="28"/>
        </w:rPr>
        <w:t>4</w:t>
      </w:r>
      <w:r w:rsidR="0088520F" w:rsidRPr="005709D1">
        <w:rPr>
          <w:rFonts w:ascii="Times New Roman" w:hAnsi="Times New Roman"/>
          <w:b/>
          <w:bCs/>
          <w:sz w:val="28"/>
          <w:szCs w:val="28"/>
        </w:rPr>
        <w:t>. Фінансово-економічне обґрунтування</w:t>
      </w:r>
    </w:p>
    <w:p w:rsidR="006416EF" w:rsidRDefault="006416EF" w:rsidP="00965DFF">
      <w:pPr>
        <w:tabs>
          <w:tab w:val="left" w:pos="0"/>
          <w:tab w:val="num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 xml:space="preserve">Прийняття проекту </w:t>
      </w:r>
      <w:proofErr w:type="spellStart"/>
      <w:r w:rsidRPr="00B634A2">
        <w:rPr>
          <w:rFonts w:ascii="Times New Roman" w:hAnsi="Times New Roman"/>
          <w:sz w:val="28"/>
          <w:szCs w:val="28"/>
        </w:rPr>
        <w:t>акт</w:t>
      </w:r>
      <w:r w:rsidR="00FB2F02">
        <w:rPr>
          <w:rFonts w:ascii="Times New Roman" w:hAnsi="Times New Roman"/>
          <w:sz w:val="28"/>
          <w:szCs w:val="28"/>
        </w:rPr>
        <w:t>а</w:t>
      </w:r>
      <w:proofErr w:type="spellEnd"/>
      <w:r w:rsidRPr="00B634A2">
        <w:rPr>
          <w:rFonts w:ascii="Times New Roman" w:hAnsi="Times New Roman"/>
          <w:sz w:val="28"/>
          <w:szCs w:val="28"/>
        </w:rPr>
        <w:t xml:space="preserve"> не потребує виділення додаткових коштів                із загального фонду державного бюджету.</w:t>
      </w:r>
    </w:p>
    <w:p w:rsidR="00965DFF" w:rsidRPr="00B634A2" w:rsidRDefault="00965DFF" w:rsidP="00965DFF">
      <w:pPr>
        <w:tabs>
          <w:tab w:val="left" w:pos="0"/>
          <w:tab w:val="num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520F" w:rsidRPr="005709D1" w:rsidRDefault="00FA7409" w:rsidP="00965D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634A2">
        <w:rPr>
          <w:rFonts w:ascii="Times New Roman" w:hAnsi="Times New Roman"/>
          <w:b/>
          <w:bCs/>
          <w:spacing w:val="-12"/>
          <w:sz w:val="28"/>
          <w:szCs w:val="28"/>
        </w:rPr>
        <w:t>5</w:t>
      </w:r>
      <w:r w:rsidR="0088520F" w:rsidRPr="00B634A2">
        <w:rPr>
          <w:rFonts w:ascii="Times New Roman" w:hAnsi="Times New Roman"/>
          <w:b/>
          <w:bCs/>
          <w:spacing w:val="-12"/>
          <w:sz w:val="28"/>
          <w:szCs w:val="28"/>
        </w:rPr>
        <w:t xml:space="preserve">. </w:t>
      </w:r>
      <w:r w:rsidR="0088520F" w:rsidRPr="005709D1">
        <w:rPr>
          <w:rFonts w:ascii="Times New Roman" w:hAnsi="Times New Roman"/>
          <w:b/>
          <w:bCs/>
          <w:sz w:val="28"/>
          <w:szCs w:val="28"/>
        </w:rPr>
        <w:t xml:space="preserve">Позиція </w:t>
      </w:r>
      <w:r w:rsidR="003473F1">
        <w:rPr>
          <w:rFonts w:ascii="Times New Roman" w:hAnsi="Times New Roman"/>
          <w:b/>
          <w:bCs/>
          <w:sz w:val="28"/>
          <w:szCs w:val="28"/>
        </w:rPr>
        <w:t xml:space="preserve">заінтересованих </w:t>
      </w:r>
      <w:r w:rsidR="0088520F" w:rsidRPr="005709D1">
        <w:rPr>
          <w:rFonts w:ascii="Times New Roman" w:hAnsi="Times New Roman"/>
          <w:b/>
          <w:bCs/>
          <w:sz w:val="28"/>
          <w:szCs w:val="28"/>
        </w:rPr>
        <w:t>органів</w:t>
      </w:r>
    </w:p>
    <w:p w:rsidR="00B80183" w:rsidRPr="00B634A2" w:rsidRDefault="00EA48EB" w:rsidP="00965D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 xml:space="preserve">Проект </w:t>
      </w:r>
      <w:r w:rsidR="00E81F57" w:rsidRPr="00B634A2">
        <w:rPr>
          <w:rFonts w:ascii="Times New Roman" w:hAnsi="Times New Roman"/>
          <w:sz w:val="28"/>
          <w:szCs w:val="28"/>
        </w:rPr>
        <w:t xml:space="preserve">постанови </w:t>
      </w:r>
      <w:r w:rsidR="002062AC" w:rsidRPr="00B634A2">
        <w:rPr>
          <w:rFonts w:ascii="Times New Roman" w:hAnsi="Times New Roman"/>
          <w:sz w:val="28"/>
          <w:szCs w:val="28"/>
        </w:rPr>
        <w:t>потр</w:t>
      </w:r>
      <w:r w:rsidR="008138B9" w:rsidRPr="00B634A2">
        <w:rPr>
          <w:rFonts w:ascii="Times New Roman" w:hAnsi="Times New Roman"/>
          <w:sz w:val="28"/>
          <w:szCs w:val="28"/>
        </w:rPr>
        <w:t xml:space="preserve">ебує </w:t>
      </w:r>
      <w:r w:rsidR="007C3733" w:rsidRPr="00B634A2">
        <w:rPr>
          <w:rFonts w:ascii="Times New Roman" w:hAnsi="Times New Roman"/>
          <w:sz w:val="28"/>
          <w:szCs w:val="28"/>
        </w:rPr>
        <w:t>погод</w:t>
      </w:r>
      <w:r w:rsidR="008138B9" w:rsidRPr="00B634A2">
        <w:rPr>
          <w:rFonts w:ascii="Times New Roman" w:hAnsi="Times New Roman"/>
          <w:sz w:val="28"/>
          <w:szCs w:val="28"/>
        </w:rPr>
        <w:t xml:space="preserve">ження </w:t>
      </w:r>
      <w:r w:rsidR="00B80183" w:rsidRPr="00B634A2">
        <w:rPr>
          <w:rFonts w:ascii="Times New Roman" w:hAnsi="Times New Roman"/>
          <w:sz w:val="28"/>
          <w:szCs w:val="28"/>
        </w:rPr>
        <w:t>з</w:t>
      </w:r>
      <w:r w:rsidR="00365F9F" w:rsidRPr="00B634A2">
        <w:rPr>
          <w:rFonts w:ascii="Times New Roman" w:hAnsi="Times New Roman"/>
          <w:sz w:val="28"/>
          <w:szCs w:val="28"/>
        </w:rPr>
        <w:t>:</w:t>
      </w:r>
      <w:r w:rsidR="00A67119">
        <w:rPr>
          <w:rFonts w:ascii="Times New Roman" w:hAnsi="Times New Roman"/>
          <w:sz w:val="28"/>
          <w:szCs w:val="28"/>
        </w:rPr>
        <w:t xml:space="preserve"> Міністерством фінансів України,</w:t>
      </w:r>
      <w:r w:rsidR="00365F9F" w:rsidRPr="00B634A2">
        <w:rPr>
          <w:rFonts w:ascii="Times New Roman" w:hAnsi="Times New Roman"/>
          <w:sz w:val="28"/>
          <w:szCs w:val="28"/>
        </w:rPr>
        <w:t xml:space="preserve"> </w:t>
      </w:r>
      <w:r w:rsidR="00B80183" w:rsidRPr="00B634A2">
        <w:rPr>
          <w:rFonts w:ascii="Times New Roman" w:hAnsi="Times New Roman"/>
          <w:sz w:val="28"/>
          <w:szCs w:val="28"/>
        </w:rPr>
        <w:t>Міністерством економічн</w:t>
      </w:r>
      <w:r w:rsidR="00A67119">
        <w:rPr>
          <w:rFonts w:ascii="Times New Roman" w:hAnsi="Times New Roman"/>
          <w:sz w:val="28"/>
          <w:szCs w:val="28"/>
        </w:rPr>
        <w:t xml:space="preserve">ого розвитку і торгівлі України, </w:t>
      </w:r>
      <w:r w:rsidR="00365F9F" w:rsidRPr="00B634A2">
        <w:rPr>
          <w:rFonts w:ascii="Times New Roman" w:hAnsi="Times New Roman"/>
          <w:sz w:val="28"/>
          <w:szCs w:val="28"/>
        </w:rPr>
        <w:t>Міністе</w:t>
      </w:r>
      <w:r w:rsidR="00A67119">
        <w:rPr>
          <w:rFonts w:ascii="Times New Roman" w:hAnsi="Times New Roman"/>
          <w:sz w:val="28"/>
          <w:szCs w:val="28"/>
        </w:rPr>
        <w:t xml:space="preserve">рством внутрішніх справ України, </w:t>
      </w:r>
      <w:r w:rsidR="00B80183" w:rsidRPr="00B634A2">
        <w:rPr>
          <w:rFonts w:ascii="Times New Roman" w:hAnsi="Times New Roman"/>
          <w:sz w:val="28"/>
          <w:szCs w:val="28"/>
        </w:rPr>
        <w:t>Міністерством соціальної політики Укр</w:t>
      </w:r>
      <w:r w:rsidR="00A67119">
        <w:rPr>
          <w:rFonts w:ascii="Times New Roman" w:hAnsi="Times New Roman"/>
          <w:sz w:val="28"/>
          <w:szCs w:val="28"/>
        </w:rPr>
        <w:t>аїни,</w:t>
      </w:r>
      <w:r w:rsidR="00063663" w:rsidRPr="00B634A2">
        <w:rPr>
          <w:rFonts w:ascii="Times New Roman" w:hAnsi="Times New Roman"/>
          <w:sz w:val="28"/>
          <w:szCs w:val="28"/>
        </w:rPr>
        <w:t xml:space="preserve"> </w:t>
      </w:r>
      <w:r w:rsidR="00FB2F02" w:rsidRPr="00B634A2">
        <w:rPr>
          <w:rFonts w:ascii="Times New Roman" w:hAnsi="Times New Roman"/>
          <w:sz w:val="28"/>
          <w:szCs w:val="28"/>
        </w:rPr>
        <w:t xml:space="preserve">Державною службою </w:t>
      </w:r>
      <w:r w:rsidR="00FB2F02">
        <w:rPr>
          <w:rFonts w:ascii="Times New Roman" w:hAnsi="Times New Roman"/>
          <w:sz w:val="28"/>
          <w:szCs w:val="28"/>
        </w:rPr>
        <w:t xml:space="preserve">України з надзвичайних ситуацій, </w:t>
      </w:r>
      <w:r w:rsidR="00063663" w:rsidRPr="00B634A2">
        <w:rPr>
          <w:rFonts w:ascii="Times New Roman" w:hAnsi="Times New Roman"/>
          <w:sz w:val="28"/>
          <w:szCs w:val="28"/>
        </w:rPr>
        <w:t>Державн</w:t>
      </w:r>
      <w:r w:rsidR="00A85CEE" w:rsidRPr="00B634A2">
        <w:rPr>
          <w:rFonts w:ascii="Times New Roman" w:hAnsi="Times New Roman"/>
          <w:sz w:val="28"/>
          <w:szCs w:val="28"/>
        </w:rPr>
        <w:t xml:space="preserve">ою регуляторною службою України </w:t>
      </w:r>
      <w:r w:rsidR="00B80183" w:rsidRPr="00B634A2">
        <w:rPr>
          <w:rFonts w:ascii="Times New Roman" w:hAnsi="Times New Roman"/>
          <w:sz w:val="28"/>
          <w:szCs w:val="28"/>
        </w:rPr>
        <w:t xml:space="preserve">та проведення правової експертизи Міністерством юстиції України. </w:t>
      </w:r>
    </w:p>
    <w:p w:rsidR="00724908" w:rsidRPr="00B634A2" w:rsidRDefault="00724908" w:rsidP="00965D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7409" w:rsidRPr="00B634A2" w:rsidRDefault="00FA7409" w:rsidP="00965DFF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34A2">
        <w:rPr>
          <w:rFonts w:ascii="Times New Roman" w:hAnsi="Times New Roman"/>
          <w:b/>
          <w:sz w:val="28"/>
          <w:szCs w:val="28"/>
        </w:rPr>
        <w:t>6. Регіональний аспект</w:t>
      </w:r>
    </w:p>
    <w:p w:rsidR="00E566EF" w:rsidRPr="00B634A2" w:rsidRDefault="007C3733" w:rsidP="00965DF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 xml:space="preserve">Проект </w:t>
      </w:r>
      <w:proofErr w:type="spellStart"/>
      <w:r w:rsidR="00456CAA" w:rsidRPr="00B634A2">
        <w:rPr>
          <w:rFonts w:ascii="Times New Roman" w:hAnsi="Times New Roman"/>
          <w:sz w:val="28"/>
          <w:szCs w:val="28"/>
        </w:rPr>
        <w:t>акта</w:t>
      </w:r>
      <w:proofErr w:type="spellEnd"/>
      <w:r w:rsidR="002062AC" w:rsidRPr="00B634A2">
        <w:rPr>
          <w:rFonts w:ascii="Times New Roman" w:hAnsi="Times New Roman"/>
          <w:sz w:val="28"/>
          <w:szCs w:val="28"/>
        </w:rPr>
        <w:t xml:space="preserve"> </w:t>
      </w:r>
      <w:r w:rsidR="00A67119" w:rsidRPr="00367DF5">
        <w:rPr>
          <w:rFonts w:ascii="Times New Roman" w:hAnsi="Times New Roman"/>
          <w:sz w:val="28"/>
          <w:szCs w:val="28"/>
        </w:rPr>
        <w:t>не стосується питання розвитку адміністративно-територіальних одиниць</w:t>
      </w:r>
      <w:r w:rsidR="00E566EF" w:rsidRPr="00B634A2">
        <w:rPr>
          <w:rFonts w:ascii="Times New Roman" w:hAnsi="Times New Roman"/>
          <w:sz w:val="28"/>
          <w:szCs w:val="28"/>
        </w:rPr>
        <w:t>.</w:t>
      </w:r>
    </w:p>
    <w:p w:rsidR="00F9361A" w:rsidRPr="00B634A2" w:rsidRDefault="00F9361A" w:rsidP="00965D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520F" w:rsidRPr="005709D1" w:rsidRDefault="0088520F" w:rsidP="00965D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b/>
          <w:bCs/>
          <w:spacing w:val="-6"/>
          <w:sz w:val="28"/>
          <w:szCs w:val="28"/>
        </w:rPr>
        <w:t>6</w:t>
      </w:r>
      <w:r w:rsidRPr="00B634A2">
        <w:rPr>
          <w:rFonts w:ascii="Times New Roman" w:hAnsi="Times New Roman"/>
          <w:b/>
          <w:bCs/>
          <w:spacing w:val="-6"/>
          <w:sz w:val="28"/>
          <w:szCs w:val="28"/>
          <w:vertAlign w:val="superscript"/>
        </w:rPr>
        <w:t>1</w:t>
      </w:r>
      <w:r w:rsidRPr="00B634A2">
        <w:rPr>
          <w:rFonts w:ascii="Times New Roman" w:hAnsi="Times New Roman"/>
          <w:spacing w:val="-6"/>
          <w:sz w:val="28"/>
          <w:szCs w:val="28"/>
        </w:rPr>
        <w:t xml:space="preserve">. </w:t>
      </w:r>
      <w:r w:rsidRPr="005709D1">
        <w:rPr>
          <w:rFonts w:ascii="Times New Roman" w:hAnsi="Times New Roman"/>
          <w:b/>
          <w:bCs/>
          <w:sz w:val="28"/>
          <w:szCs w:val="28"/>
        </w:rPr>
        <w:t>Запобігання дискримінації</w:t>
      </w:r>
      <w:r w:rsidR="00740003" w:rsidRPr="005709D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566EF" w:rsidRPr="00B634A2" w:rsidRDefault="00E566EF" w:rsidP="00965DFF">
      <w:pPr>
        <w:pStyle w:val="a6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34A2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="007C3733" w:rsidRPr="00B634A2">
        <w:rPr>
          <w:rFonts w:ascii="Times New Roman" w:hAnsi="Times New Roman" w:cs="Times New Roman"/>
          <w:bCs/>
          <w:sz w:val="28"/>
          <w:szCs w:val="28"/>
        </w:rPr>
        <w:t xml:space="preserve">проекті </w:t>
      </w:r>
      <w:proofErr w:type="spellStart"/>
      <w:r w:rsidR="00456CAA" w:rsidRPr="00B634A2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E81F57" w:rsidRPr="00B634A2">
        <w:rPr>
          <w:rFonts w:ascii="Times New Roman" w:hAnsi="Times New Roman" w:cs="Times New Roman"/>
          <w:sz w:val="28"/>
          <w:szCs w:val="28"/>
        </w:rPr>
        <w:t xml:space="preserve"> </w:t>
      </w:r>
      <w:r w:rsidRPr="00B634A2">
        <w:rPr>
          <w:rFonts w:ascii="Times New Roman" w:hAnsi="Times New Roman" w:cs="Times New Roman"/>
          <w:sz w:val="28"/>
          <w:szCs w:val="28"/>
        </w:rPr>
        <w:t xml:space="preserve">відсутні положення, </w:t>
      </w:r>
      <w:r w:rsidR="002062AC" w:rsidRPr="00B634A2">
        <w:rPr>
          <w:rFonts w:ascii="Times New Roman" w:hAnsi="Times New Roman" w:cs="Times New Roman"/>
          <w:sz w:val="28"/>
          <w:szCs w:val="28"/>
        </w:rPr>
        <w:t>що</w:t>
      </w:r>
      <w:r w:rsidRPr="00B634A2">
        <w:rPr>
          <w:rFonts w:ascii="Times New Roman" w:hAnsi="Times New Roman" w:cs="Times New Roman"/>
          <w:sz w:val="28"/>
          <w:szCs w:val="28"/>
        </w:rPr>
        <w:t xml:space="preserve"> містять ознаки дискримінації.</w:t>
      </w:r>
    </w:p>
    <w:p w:rsidR="00086767" w:rsidRPr="00B634A2" w:rsidRDefault="00086767" w:rsidP="00965D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pacing w:val="-11"/>
          <w:sz w:val="28"/>
          <w:szCs w:val="28"/>
        </w:rPr>
      </w:pPr>
    </w:p>
    <w:p w:rsidR="0088520F" w:rsidRPr="005709D1" w:rsidRDefault="0088520F" w:rsidP="00965D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709D1">
        <w:rPr>
          <w:rFonts w:ascii="Times New Roman" w:hAnsi="Times New Roman"/>
          <w:b/>
          <w:sz w:val="28"/>
          <w:szCs w:val="28"/>
        </w:rPr>
        <w:t>7.</w:t>
      </w:r>
      <w:r w:rsidRPr="005709D1">
        <w:rPr>
          <w:rFonts w:ascii="Times New Roman" w:hAnsi="Times New Roman"/>
          <w:sz w:val="28"/>
          <w:szCs w:val="28"/>
        </w:rPr>
        <w:t xml:space="preserve"> </w:t>
      </w:r>
      <w:r w:rsidRPr="005709D1">
        <w:rPr>
          <w:rFonts w:ascii="Times New Roman" w:hAnsi="Times New Roman"/>
          <w:b/>
          <w:bCs/>
          <w:sz w:val="28"/>
          <w:szCs w:val="28"/>
        </w:rPr>
        <w:t>Запобігання корупції</w:t>
      </w:r>
      <w:r w:rsidR="00740003" w:rsidRPr="005709D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566EF" w:rsidRDefault="00A67119" w:rsidP="00965DFF">
      <w:pPr>
        <w:pStyle w:val="2"/>
        <w:spacing w:after="0"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 п</w:t>
      </w:r>
      <w:r w:rsidR="00724908" w:rsidRPr="00B634A2">
        <w:rPr>
          <w:bCs/>
          <w:sz w:val="28"/>
          <w:szCs w:val="28"/>
        </w:rPr>
        <w:t>роект</w:t>
      </w:r>
      <w:r>
        <w:rPr>
          <w:bCs/>
          <w:sz w:val="28"/>
          <w:szCs w:val="28"/>
        </w:rPr>
        <w:t>і</w:t>
      </w:r>
      <w:r w:rsidR="00724908" w:rsidRPr="00B634A2">
        <w:rPr>
          <w:bCs/>
          <w:sz w:val="28"/>
          <w:szCs w:val="28"/>
        </w:rPr>
        <w:t xml:space="preserve"> </w:t>
      </w:r>
      <w:proofErr w:type="spellStart"/>
      <w:r w:rsidR="00456CAA" w:rsidRPr="00B634A2">
        <w:rPr>
          <w:sz w:val="28"/>
          <w:szCs w:val="28"/>
        </w:rPr>
        <w:t>акта</w:t>
      </w:r>
      <w:proofErr w:type="spellEnd"/>
      <w:r w:rsidR="00724908" w:rsidRPr="00B634A2">
        <w:rPr>
          <w:sz w:val="28"/>
          <w:szCs w:val="28"/>
        </w:rPr>
        <w:t xml:space="preserve"> </w:t>
      </w:r>
      <w:r w:rsidRPr="00367DF5">
        <w:rPr>
          <w:sz w:val="28"/>
          <w:szCs w:val="28"/>
        </w:rPr>
        <w:t>відсутні правила і процедури, які можуть містити ризики вчинення корупційних правопорушень</w:t>
      </w:r>
      <w:r w:rsidR="00724908" w:rsidRPr="00B634A2">
        <w:rPr>
          <w:bCs/>
          <w:sz w:val="28"/>
          <w:szCs w:val="28"/>
        </w:rPr>
        <w:t xml:space="preserve">. </w:t>
      </w:r>
    </w:p>
    <w:p w:rsidR="00965DFF" w:rsidRPr="00B634A2" w:rsidRDefault="00965DFF" w:rsidP="00965DFF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</w:p>
    <w:p w:rsidR="00E566EF" w:rsidRPr="00B634A2" w:rsidRDefault="00E566EF" w:rsidP="00965DFF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34A2">
        <w:rPr>
          <w:rFonts w:ascii="Times New Roman" w:hAnsi="Times New Roman"/>
          <w:b/>
          <w:sz w:val="28"/>
          <w:szCs w:val="28"/>
        </w:rPr>
        <w:lastRenderedPageBreak/>
        <w:t>8. Громадське обговорення</w:t>
      </w:r>
    </w:p>
    <w:p w:rsidR="00A67119" w:rsidRDefault="00A67119" w:rsidP="00965DFF">
      <w:pPr>
        <w:spacing w:after="0"/>
        <w:ind w:firstLine="709"/>
        <w:jc w:val="both"/>
      </w:pPr>
      <w:r w:rsidRPr="00367DF5">
        <w:rPr>
          <w:rFonts w:ascii="Times New Roman" w:hAnsi="Times New Roman"/>
          <w:sz w:val="28"/>
          <w:szCs w:val="28"/>
        </w:rPr>
        <w:t xml:space="preserve">Для громадського обговорення проект </w:t>
      </w:r>
      <w:proofErr w:type="spellStart"/>
      <w:r>
        <w:rPr>
          <w:rFonts w:ascii="Times New Roman" w:hAnsi="Times New Roman"/>
          <w:sz w:val="28"/>
          <w:szCs w:val="28"/>
        </w:rPr>
        <w:t>акта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367DF5">
        <w:rPr>
          <w:rFonts w:ascii="Times New Roman" w:hAnsi="Times New Roman"/>
          <w:sz w:val="28"/>
          <w:szCs w:val="28"/>
        </w:rPr>
        <w:t xml:space="preserve">розміщено на офіційному сайті Державної </w:t>
      </w:r>
      <w:proofErr w:type="spellStart"/>
      <w:r w:rsidRPr="00367DF5">
        <w:rPr>
          <w:rFonts w:ascii="Times New Roman" w:hAnsi="Times New Roman"/>
          <w:sz w:val="28"/>
          <w:szCs w:val="28"/>
        </w:rPr>
        <w:t>cлужби</w:t>
      </w:r>
      <w:proofErr w:type="spellEnd"/>
      <w:r w:rsidRPr="00367DF5">
        <w:rPr>
          <w:rFonts w:ascii="Times New Roman" w:hAnsi="Times New Roman"/>
          <w:sz w:val="28"/>
          <w:szCs w:val="28"/>
        </w:rPr>
        <w:t xml:space="preserve"> України з питань праці: </w:t>
      </w:r>
      <w:hyperlink r:id="rId9" w:history="1">
        <w:r w:rsidRPr="00367DF5">
          <w:rPr>
            <w:rStyle w:val="a9"/>
            <w:rFonts w:ascii="Times New Roman" w:hAnsi="Times New Roman"/>
            <w:sz w:val="28"/>
            <w:szCs w:val="28"/>
          </w:rPr>
          <w:t>www.dsp.gov.ua</w:t>
        </w:r>
      </w:hyperlink>
    </w:p>
    <w:p w:rsidR="00A67119" w:rsidRPr="00965DFF" w:rsidRDefault="00A67119" w:rsidP="00965D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66EF" w:rsidRPr="00B634A2" w:rsidRDefault="00E566EF" w:rsidP="00965DFF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34A2">
        <w:rPr>
          <w:rFonts w:ascii="Times New Roman" w:hAnsi="Times New Roman"/>
          <w:b/>
          <w:bCs/>
          <w:sz w:val="28"/>
          <w:szCs w:val="28"/>
        </w:rPr>
        <w:t>9.</w:t>
      </w:r>
      <w:r w:rsidRPr="00B634A2">
        <w:rPr>
          <w:rFonts w:ascii="Times New Roman" w:hAnsi="Times New Roman"/>
          <w:sz w:val="28"/>
          <w:szCs w:val="28"/>
        </w:rPr>
        <w:t xml:space="preserve"> </w:t>
      </w:r>
      <w:r w:rsidRPr="00B634A2">
        <w:rPr>
          <w:rFonts w:ascii="Times New Roman" w:hAnsi="Times New Roman"/>
          <w:b/>
          <w:sz w:val="28"/>
          <w:szCs w:val="28"/>
        </w:rPr>
        <w:t>Позиція соціальних партнерів</w:t>
      </w:r>
    </w:p>
    <w:p w:rsidR="00D50A03" w:rsidRPr="00B634A2" w:rsidRDefault="00D50A03" w:rsidP="00965D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 xml:space="preserve">Проект </w:t>
      </w:r>
      <w:proofErr w:type="spellStart"/>
      <w:r w:rsidR="00456CAA" w:rsidRPr="00B634A2">
        <w:rPr>
          <w:rFonts w:ascii="Times New Roman" w:hAnsi="Times New Roman"/>
          <w:sz w:val="28"/>
          <w:szCs w:val="28"/>
        </w:rPr>
        <w:t>акта</w:t>
      </w:r>
      <w:proofErr w:type="spellEnd"/>
      <w:r w:rsidRPr="00B634A2">
        <w:rPr>
          <w:rFonts w:ascii="Times New Roman" w:hAnsi="Times New Roman"/>
          <w:sz w:val="28"/>
          <w:szCs w:val="28"/>
        </w:rPr>
        <w:t xml:space="preserve"> не стосується соціально-трудової сфери. </w:t>
      </w:r>
    </w:p>
    <w:p w:rsidR="00E566EF" w:rsidRPr="00B634A2" w:rsidRDefault="00E566EF" w:rsidP="00965DFF">
      <w:pPr>
        <w:pStyle w:val="a6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566EF" w:rsidRPr="00B634A2" w:rsidRDefault="00E566EF" w:rsidP="00965DFF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34A2">
        <w:rPr>
          <w:rFonts w:ascii="Times New Roman" w:hAnsi="Times New Roman"/>
          <w:b/>
          <w:sz w:val="28"/>
          <w:szCs w:val="28"/>
        </w:rPr>
        <w:t>10. Оцінка регуляторного впливу</w:t>
      </w:r>
    </w:p>
    <w:p w:rsidR="003651B2" w:rsidRPr="00B634A2" w:rsidRDefault="003651B2" w:rsidP="00965DF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 xml:space="preserve">Проект </w:t>
      </w:r>
      <w:proofErr w:type="spellStart"/>
      <w:r w:rsidR="00456CAA" w:rsidRPr="00B634A2">
        <w:rPr>
          <w:rFonts w:ascii="Times New Roman" w:hAnsi="Times New Roman"/>
          <w:sz w:val="28"/>
          <w:szCs w:val="28"/>
        </w:rPr>
        <w:t>акта</w:t>
      </w:r>
      <w:proofErr w:type="spellEnd"/>
      <w:r w:rsidR="00A67119">
        <w:rPr>
          <w:rFonts w:ascii="Times New Roman" w:hAnsi="Times New Roman"/>
          <w:sz w:val="28"/>
          <w:szCs w:val="28"/>
        </w:rPr>
        <w:t xml:space="preserve"> є регуляторним.</w:t>
      </w:r>
    </w:p>
    <w:p w:rsidR="00AC673D" w:rsidRPr="00B634A2" w:rsidRDefault="00AC673D" w:rsidP="00965DFF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66EF" w:rsidRPr="00B634A2" w:rsidRDefault="00E566EF" w:rsidP="00965DF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34A2">
        <w:rPr>
          <w:rFonts w:ascii="Times New Roman" w:hAnsi="Times New Roman"/>
          <w:b/>
          <w:sz w:val="28"/>
          <w:szCs w:val="28"/>
        </w:rPr>
        <w:t>10</w:t>
      </w:r>
      <w:r w:rsidRPr="00B634A2">
        <w:rPr>
          <w:rFonts w:ascii="Times New Roman" w:hAnsi="Times New Roman"/>
          <w:b/>
          <w:sz w:val="28"/>
          <w:szCs w:val="28"/>
          <w:vertAlign w:val="superscript"/>
        </w:rPr>
        <w:t>1</w:t>
      </w:r>
      <w:r w:rsidRPr="00B634A2">
        <w:rPr>
          <w:rFonts w:ascii="Times New Roman" w:hAnsi="Times New Roman"/>
          <w:b/>
          <w:sz w:val="28"/>
          <w:szCs w:val="28"/>
        </w:rPr>
        <w:t xml:space="preserve">. Вплив реалізації </w:t>
      </w:r>
      <w:r w:rsidR="00040FD5" w:rsidRPr="00B634A2">
        <w:rPr>
          <w:rFonts w:ascii="Times New Roman" w:hAnsi="Times New Roman"/>
          <w:b/>
          <w:sz w:val="28"/>
          <w:szCs w:val="28"/>
        </w:rPr>
        <w:t>постанови</w:t>
      </w:r>
      <w:r w:rsidR="00965DFF">
        <w:rPr>
          <w:rFonts w:ascii="Times New Roman" w:hAnsi="Times New Roman"/>
          <w:b/>
          <w:sz w:val="28"/>
          <w:szCs w:val="28"/>
        </w:rPr>
        <w:t xml:space="preserve"> на ринок праці</w:t>
      </w:r>
    </w:p>
    <w:p w:rsidR="00A67119" w:rsidRPr="00367DF5" w:rsidRDefault="00A67119" w:rsidP="00965DF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7DF5">
        <w:rPr>
          <w:rFonts w:ascii="Times New Roman" w:hAnsi="Times New Roman"/>
          <w:sz w:val="28"/>
          <w:szCs w:val="28"/>
        </w:rPr>
        <w:t xml:space="preserve">Прийняття проекту </w:t>
      </w:r>
      <w:proofErr w:type="spellStart"/>
      <w:r>
        <w:rPr>
          <w:rFonts w:ascii="Times New Roman" w:hAnsi="Times New Roman"/>
          <w:sz w:val="28"/>
          <w:szCs w:val="28"/>
        </w:rPr>
        <w:t>акта</w:t>
      </w:r>
      <w:proofErr w:type="spellEnd"/>
      <w:r w:rsidRPr="00367DF5">
        <w:rPr>
          <w:rFonts w:ascii="Times New Roman" w:hAnsi="Times New Roman"/>
          <w:sz w:val="28"/>
          <w:szCs w:val="28"/>
        </w:rPr>
        <w:t xml:space="preserve"> не впливає на ринок праці.</w:t>
      </w:r>
    </w:p>
    <w:p w:rsidR="00A67119" w:rsidRPr="00367DF5" w:rsidRDefault="00A67119" w:rsidP="00965DFF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E566EF" w:rsidRPr="00B634A2" w:rsidRDefault="00E566EF" w:rsidP="00965DFF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B634A2">
        <w:rPr>
          <w:rFonts w:ascii="Times New Roman" w:hAnsi="Times New Roman"/>
          <w:b/>
          <w:sz w:val="28"/>
          <w:szCs w:val="28"/>
        </w:rPr>
        <w:t>11. Прогноз результатів</w:t>
      </w:r>
    </w:p>
    <w:p w:rsidR="00456CAA" w:rsidRPr="00B634A2" w:rsidRDefault="00456CAA" w:rsidP="00965D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 xml:space="preserve">Прийняття </w:t>
      </w:r>
      <w:proofErr w:type="spellStart"/>
      <w:r w:rsidRPr="00B634A2">
        <w:rPr>
          <w:rFonts w:ascii="Times New Roman" w:hAnsi="Times New Roman"/>
          <w:sz w:val="28"/>
          <w:szCs w:val="28"/>
        </w:rPr>
        <w:t>акта</w:t>
      </w:r>
      <w:proofErr w:type="spellEnd"/>
      <w:r w:rsidRPr="00B634A2">
        <w:rPr>
          <w:rFonts w:ascii="Times New Roman" w:hAnsi="Times New Roman"/>
          <w:sz w:val="28"/>
          <w:szCs w:val="28"/>
        </w:rPr>
        <w:t xml:space="preserve"> забезпечить приведення положень національного законодавства у відповідність із нормами законодавства Європейського Союзу в частині технічного регулювання стосовно вибухових матеріалів промислового призначення, що в свою чергу сприятиме:</w:t>
      </w:r>
    </w:p>
    <w:p w:rsidR="00456CAA" w:rsidRPr="00B634A2" w:rsidRDefault="00456CAA" w:rsidP="00965D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>підвищенню безпеки та конкурентоспроможності вибухових матеріалів промислового призначення вітчизняного виробництва через ідентичність вимог безпеки;</w:t>
      </w:r>
    </w:p>
    <w:p w:rsidR="00456CAA" w:rsidRPr="00B634A2" w:rsidRDefault="00456CAA" w:rsidP="00965D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>спрощенню процедур взаємного визнання результатів робіт з оцінки відповідності та прийнятність промислових товарів (АСАА) за визначеними пріоритетними секторами економіки;</w:t>
      </w:r>
    </w:p>
    <w:p w:rsidR="00456CAA" w:rsidRPr="00B634A2" w:rsidRDefault="00456CAA" w:rsidP="00965DF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4A2">
        <w:rPr>
          <w:rFonts w:ascii="Times New Roman" w:hAnsi="Times New Roman"/>
          <w:sz w:val="28"/>
          <w:szCs w:val="28"/>
        </w:rPr>
        <w:t>усуненню технічних бар’єрів у торгівлі.</w:t>
      </w:r>
    </w:p>
    <w:p w:rsidR="00456CAA" w:rsidRPr="00B634A2" w:rsidRDefault="00456CAA" w:rsidP="00965DFF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007891" w:rsidRPr="00B634A2" w:rsidRDefault="00007891" w:rsidP="005F4800">
      <w:pPr>
        <w:spacing w:after="0"/>
        <w:ind w:firstLine="880"/>
        <w:jc w:val="both"/>
        <w:rPr>
          <w:rFonts w:ascii="Times New Roman" w:hAnsi="Times New Roman"/>
          <w:sz w:val="28"/>
          <w:szCs w:val="28"/>
        </w:rPr>
      </w:pPr>
    </w:p>
    <w:p w:rsidR="00A67119" w:rsidRDefault="00FB2F02" w:rsidP="00A6711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Голова Державної служби</w:t>
      </w:r>
    </w:p>
    <w:p w:rsidR="00FB2F02" w:rsidRPr="002E2A40" w:rsidRDefault="00FB2F02" w:rsidP="00A6711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України з питань праці</w:t>
      </w:r>
      <w:r w:rsidR="0059194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Р. </w:t>
      </w:r>
      <w:proofErr w:type="spellStart"/>
      <w:r w:rsidR="00591944">
        <w:rPr>
          <w:rFonts w:ascii="Times New Roman" w:hAnsi="Times New Roman"/>
          <w:b/>
          <w:sz w:val="28"/>
          <w:szCs w:val="28"/>
        </w:rPr>
        <w:t>Чернега</w:t>
      </w:r>
      <w:proofErr w:type="spellEnd"/>
    </w:p>
    <w:p w:rsidR="00A67119" w:rsidRDefault="00A67119" w:rsidP="00A6711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7119" w:rsidRPr="002E2A40" w:rsidRDefault="00A67119" w:rsidP="00A6711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2A40">
        <w:rPr>
          <w:rFonts w:ascii="Times New Roman" w:hAnsi="Times New Roman"/>
          <w:b/>
          <w:sz w:val="28"/>
          <w:szCs w:val="28"/>
        </w:rPr>
        <w:t>___ ___________</w:t>
      </w:r>
      <w:r w:rsidRPr="002E2A40">
        <w:rPr>
          <w:rFonts w:ascii="Times New Roman" w:hAnsi="Times New Roman"/>
          <w:b/>
          <w:sz w:val="28"/>
          <w:szCs w:val="28"/>
          <w:lang w:val="ru-RU"/>
        </w:rPr>
        <w:t>2</w:t>
      </w:r>
      <w:r w:rsidRPr="002E2A40">
        <w:rPr>
          <w:rFonts w:ascii="Times New Roman" w:hAnsi="Times New Roman"/>
          <w:b/>
          <w:sz w:val="28"/>
          <w:szCs w:val="28"/>
        </w:rPr>
        <w:t>01</w:t>
      </w:r>
      <w:r>
        <w:rPr>
          <w:rFonts w:ascii="Times New Roman" w:hAnsi="Times New Roman"/>
          <w:b/>
          <w:sz w:val="28"/>
          <w:szCs w:val="28"/>
        </w:rPr>
        <w:t>7</w:t>
      </w:r>
      <w:r w:rsidRPr="002E2A40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5F4800" w:rsidRPr="00B634A2" w:rsidRDefault="005F4800" w:rsidP="00A67119">
      <w:pPr>
        <w:spacing w:after="0"/>
        <w:rPr>
          <w:rFonts w:ascii="Times New Roman" w:hAnsi="Times New Roman"/>
          <w:sz w:val="28"/>
          <w:szCs w:val="28"/>
        </w:rPr>
      </w:pPr>
    </w:p>
    <w:sectPr w:rsidR="005F4800" w:rsidRPr="00B634A2" w:rsidSect="00965DFF">
      <w:headerReference w:type="default" r:id="rId10"/>
      <w:type w:val="continuous"/>
      <w:pgSz w:w="11909" w:h="16834" w:code="9"/>
      <w:pgMar w:top="1134" w:right="567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EC1" w:rsidRDefault="008F7EC1">
      <w:r>
        <w:separator/>
      </w:r>
    </w:p>
  </w:endnote>
  <w:endnote w:type="continuationSeparator" w:id="0">
    <w:p w:rsidR="008F7EC1" w:rsidRDefault="008F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EC1" w:rsidRDefault="008F7EC1">
      <w:r>
        <w:separator/>
      </w:r>
    </w:p>
  </w:footnote>
  <w:footnote w:type="continuationSeparator" w:id="0">
    <w:p w:rsidR="008F7EC1" w:rsidRDefault="008F7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BDA" w:rsidRPr="00030A34" w:rsidRDefault="00BB3D65">
    <w:pPr>
      <w:pStyle w:val="a4"/>
      <w:jc w:val="center"/>
      <w:rPr>
        <w:rFonts w:ascii="Times New Roman" w:hAnsi="Times New Roman"/>
        <w:sz w:val="28"/>
        <w:szCs w:val="28"/>
      </w:rPr>
    </w:pPr>
    <w:r w:rsidRPr="00030A34">
      <w:rPr>
        <w:rFonts w:ascii="Times New Roman" w:hAnsi="Times New Roman"/>
        <w:sz w:val="28"/>
        <w:szCs w:val="28"/>
      </w:rPr>
      <w:fldChar w:fldCharType="begin"/>
    </w:r>
    <w:r w:rsidR="00A36BDA" w:rsidRPr="00030A34">
      <w:rPr>
        <w:rFonts w:ascii="Times New Roman" w:hAnsi="Times New Roman"/>
        <w:sz w:val="28"/>
        <w:szCs w:val="28"/>
      </w:rPr>
      <w:instrText xml:space="preserve"> PAGE   \* MERGEFORMAT </w:instrText>
    </w:r>
    <w:r w:rsidRPr="00030A34">
      <w:rPr>
        <w:rFonts w:ascii="Times New Roman" w:hAnsi="Times New Roman"/>
        <w:sz w:val="28"/>
        <w:szCs w:val="28"/>
      </w:rPr>
      <w:fldChar w:fldCharType="separate"/>
    </w:r>
    <w:r w:rsidR="00526BC7">
      <w:rPr>
        <w:rFonts w:ascii="Times New Roman" w:hAnsi="Times New Roman"/>
        <w:noProof/>
        <w:sz w:val="28"/>
        <w:szCs w:val="28"/>
      </w:rPr>
      <w:t>3</w:t>
    </w:r>
    <w:r w:rsidRPr="00030A34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2"/>
    <w:multiLevelType w:val="multilevel"/>
    <w:tmpl w:val="00000022"/>
    <w:lvl w:ilvl="0">
      <w:start w:val="1"/>
      <w:numFmt w:val="decimal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536"/>
        </w:tabs>
        <w:ind w:left="1536" w:hanging="567"/>
      </w:pPr>
      <w:rPr>
        <w:b w:val="0"/>
        <w:i w:val="0"/>
      </w:r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">
    <w:nsid w:val="00000032"/>
    <w:multiLevelType w:val="multilevel"/>
    <w:tmpl w:val="00000032"/>
    <w:lvl w:ilvl="0">
      <w:start w:val="1"/>
      <w:numFmt w:val="decimal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536"/>
        </w:tabs>
        <w:ind w:left="1536" w:hanging="567"/>
      </w:pPr>
      <w:rPr>
        <w:b w:val="0"/>
        <w:i w:val="0"/>
      </w:r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2">
    <w:nsid w:val="08D6352F"/>
    <w:multiLevelType w:val="multilevel"/>
    <w:tmpl w:val="EE584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02748BA"/>
    <w:multiLevelType w:val="hybridMultilevel"/>
    <w:tmpl w:val="8F16D9B2"/>
    <w:lvl w:ilvl="0" w:tplc="EDA67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D26622"/>
    <w:multiLevelType w:val="hybridMultilevel"/>
    <w:tmpl w:val="340C3BEC"/>
    <w:lvl w:ilvl="0" w:tplc="1B18D85E">
      <w:start w:val="1"/>
      <w:numFmt w:val="decimal"/>
      <w:lvlText w:val="%1.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20F"/>
    <w:rsid w:val="0000068B"/>
    <w:rsid w:val="00007891"/>
    <w:rsid w:val="00023792"/>
    <w:rsid w:val="00030A34"/>
    <w:rsid w:val="00040FD5"/>
    <w:rsid w:val="00050F44"/>
    <w:rsid w:val="00063663"/>
    <w:rsid w:val="00066216"/>
    <w:rsid w:val="00072AC9"/>
    <w:rsid w:val="00082BDA"/>
    <w:rsid w:val="00084681"/>
    <w:rsid w:val="000852A3"/>
    <w:rsid w:val="00086767"/>
    <w:rsid w:val="00091E52"/>
    <w:rsid w:val="000A5C63"/>
    <w:rsid w:val="000C3E08"/>
    <w:rsid w:val="000C5FCB"/>
    <w:rsid w:val="00113A70"/>
    <w:rsid w:val="00124873"/>
    <w:rsid w:val="00137BDB"/>
    <w:rsid w:val="00157B37"/>
    <w:rsid w:val="00186AEA"/>
    <w:rsid w:val="00197FCE"/>
    <w:rsid w:val="001A7F8E"/>
    <w:rsid w:val="001B3971"/>
    <w:rsid w:val="001B5480"/>
    <w:rsid w:val="001E1789"/>
    <w:rsid w:val="001E4E7E"/>
    <w:rsid w:val="001F707F"/>
    <w:rsid w:val="002010D4"/>
    <w:rsid w:val="002062AC"/>
    <w:rsid w:val="0021151B"/>
    <w:rsid w:val="002306FD"/>
    <w:rsid w:val="0024240F"/>
    <w:rsid w:val="00253629"/>
    <w:rsid w:val="002804B2"/>
    <w:rsid w:val="00286F5E"/>
    <w:rsid w:val="00287604"/>
    <w:rsid w:val="002C36C5"/>
    <w:rsid w:val="002D1E7B"/>
    <w:rsid w:val="002E42FB"/>
    <w:rsid w:val="003326C7"/>
    <w:rsid w:val="00333469"/>
    <w:rsid w:val="0034460A"/>
    <w:rsid w:val="003473F1"/>
    <w:rsid w:val="00347515"/>
    <w:rsid w:val="0035748B"/>
    <w:rsid w:val="003651B2"/>
    <w:rsid w:val="00365F9F"/>
    <w:rsid w:val="0038611D"/>
    <w:rsid w:val="00391E1F"/>
    <w:rsid w:val="00395533"/>
    <w:rsid w:val="003A0D97"/>
    <w:rsid w:val="003A2746"/>
    <w:rsid w:val="003B51F8"/>
    <w:rsid w:val="003C39C8"/>
    <w:rsid w:val="003D0C0D"/>
    <w:rsid w:val="003D1A5F"/>
    <w:rsid w:val="003D72C8"/>
    <w:rsid w:val="004054B2"/>
    <w:rsid w:val="004326BA"/>
    <w:rsid w:val="004371C2"/>
    <w:rsid w:val="00440612"/>
    <w:rsid w:val="004463B9"/>
    <w:rsid w:val="00456CAA"/>
    <w:rsid w:val="004605FF"/>
    <w:rsid w:val="00495D35"/>
    <w:rsid w:val="00496ECE"/>
    <w:rsid w:val="004A0125"/>
    <w:rsid w:val="004A689F"/>
    <w:rsid w:val="004C27EE"/>
    <w:rsid w:val="004E34C9"/>
    <w:rsid w:val="004F5DC9"/>
    <w:rsid w:val="0050552A"/>
    <w:rsid w:val="00526BC7"/>
    <w:rsid w:val="00553937"/>
    <w:rsid w:val="005709D1"/>
    <w:rsid w:val="00591944"/>
    <w:rsid w:val="005951A0"/>
    <w:rsid w:val="005A1C00"/>
    <w:rsid w:val="005C3B88"/>
    <w:rsid w:val="005C4E2D"/>
    <w:rsid w:val="005F4800"/>
    <w:rsid w:val="00605FD3"/>
    <w:rsid w:val="006138FE"/>
    <w:rsid w:val="0063043C"/>
    <w:rsid w:val="00637106"/>
    <w:rsid w:val="006416EF"/>
    <w:rsid w:val="00655327"/>
    <w:rsid w:val="00655DFB"/>
    <w:rsid w:val="006637CF"/>
    <w:rsid w:val="00674E7C"/>
    <w:rsid w:val="00684218"/>
    <w:rsid w:val="006958B4"/>
    <w:rsid w:val="006A1126"/>
    <w:rsid w:val="006A6E99"/>
    <w:rsid w:val="006B1466"/>
    <w:rsid w:val="006B4CFE"/>
    <w:rsid w:val="006D5801"/>
    <w:rsid w:val="006F7B09"/>
    <w:rsid w:val="00724908"/>
    <w:rsid w:val="00740003"/>
    <w:rsid w:val="00772BE3"/>
    <w:rsid w:val="00783F67"/>
    <w:rsid w:val="00791DBF"/>
    <w:rsid w:val="00793220"/>
    <w:rsid w:val="007A2416"/>
    <w:rsid w:val="007C3733"/>
    <w:rsid w:val="00801049"/>
    <w:rsid w:val="008138B9"/>
    <w:rsid w:val="00815E27"/>
    <w:rsid w:val="00862B12"/>
    <w:rsid w:val="00867E13"/>
    <w:rsid w:val="00867EA0"/>
    <w:rsid w:val="00873E96"/>
    <w:rsid w:val="008800D3"/>
    <w:rsid w:val="0088520F"/>
    <w:rsid w:val="008858B5"/>
    <w:rsid w:val="00885B28"/>
    <w:rsid w:val="008B31B9"/>
    <w:rsid w:val="008B69CF"/>
    <w:rsid w:val="008F7EC1"/>
    <w:rsid w:val="0090736F"/>
    <w:rsid w:val="00911EF0"/>
    <w:rsid w:val="0092491A"/>
    <w:rsid w:val="00947329"/>
    <w:rsid w:val="00965DFF"/>
    <w:rsid w:val="00967A73"/>
    <w:rsid w:val="00980420"/>
    <w:rsid w:val="00992A1A"/>
    <w:rsid w:val="009935B5"/>
    <w:rsid w:val="009A601B"/>
    <w:rsid w:val="009B462F"/>
    <w:rsid w:val="009B7237"/>
    <w:rsid w:val="009C76FC"/>
    <w:rsid w:val="009E6D5D"/>
    <w:rsid w:val="009F0654"/>
    <w:rsid w:val="009F21F0"/>
    <w:rsid w:val="009F2C13"/>
    <w:rsid w:val="00A2238A"/>
    <w:rsid w:val="00A36BDA"/>
    <w:rsid w:val="00A37BB8"/>
    <w:rsid w:val="00A46820"/>
    <w:rsid w:val="00A54522"/>
    <w:rsid w:val="00A55DEF"/>
    <w:rsid w:val="00A60F57"/>
    <w:rsid w:val="00A62299"/>
    <w:rsid w:val="00A63841"/>
    <w:rsid w:val="00A638B4"/>
    <w:rsid w:val="00A67119"/>
    <w:rsid w:val="00A85CEE"/>
    <w:rsid w:val="00AB68DC"/>
    <w:rsid w:val="00AC673D"/>
    <w:rsid w:val="00AD02C7"/>
    <w:rsid w:val="00AD5411"/>
    <w:rsid w:val="00AD5BC3"/>
    <w:rsid w:val="00AE553E"/>
    <w:rsid w:val="00AE789F"/>
    <w:rsid w:val="00AF0FEA"/>
    <w:rsid w:val="00AF6B26"/>
    <w:rsid w:val="00B0227B"/>
    <w:rsid w:val="00B33A7C"/>
    <w:rsid w:val="00B547C7"/>
    <w:rsid w:val="00B634A2"/>
    <w:rsid w:val="00B67178"/>
    <w:rsid w:val="00B80183"/>
    <w:rsid w:val="00B86125"/>
    <w:rsid w:val="00BB3D65"/>
    <w:rsid w:val="00C02B12"/>
    <w:rsid w:val="00C22BB6"/>
    <w:rsid w:val="00C3088B"/>
    <w:rsid w:val="00C76AF7"/>
    <w:rsid w:val="00C85A0A"/>
    <w:rsid w:val="00CB0256"/>
    <w:rsid w:val="00CB7045"/>
    <w:rsid w:val="00CC6597"/>
    <w:rsid w:val="00CE7015"/>
    <w:rsid w:val="00CE7D9B"/>
    <w:rsid w:val="00D07A2E"/>
    <w:rsid w:val="00D50A03"/>
    <w:rsid w:val="00D64E34"/>
    <w:rsid w:val="00D938A6"/>
    <w:rsid w:val="00D96D42"/>
    <w:rsid w:val="00D971A3"/>
    <w:rsid w:val="00DC1A30"/>
    <w:rsid w:val="00E2765A"/>
    <w:rsid w:val="00E44C28"/>
    <w:rsid w:val="00E5134F"/>
    <w:rsid w:val="00E566EF"/>
    <w:rsid w:val="00E81F57"/>
    <w:rsid w:val="00E84821"/>
    <w:rsid w:val="00E861EC"/>
    <w:rsid w:val="00E86EA1"/>
    <w:rsid w:val="00EA3737"/>
    <w:rsid w:val="00EA48EB"/>
    <w:rsid w:val="00EC3E3D"/>
    <w:rsid w:val="00ED5773"/>
    <w:rsid w:val="00EE30AF"/>
    <w:rsid w:val="00EF2C17"/>
    <w:rsid w:val="00F016B6"/>
    <w:rsid w:val="00F070E9"/>
    <w:rsid w:val="00F105AD"/>
    <w:rsid w:val="00F14BC7"/>
    <w:rsid w:val="00F37813"/>
    <w:rsid w:val="00F45ECF"/>
    <w:rsid w:val="00F8167E"/>
    <w:rsid w:val="00F9361A"/>
    <w:rsid w:val="00FA4EF2"/>
    <w:rsid w:val="00FA7409"/>
    <w:rsid w:val="00FB2F02"/>
    <w:rsid w:val="00FB5095"/>
    <w:rsid w:val="00FB5D20"/>
    <w:rsid w:val="00FC0191"/>
    <w:rsid w:val="00FC1105"/>
    <w:rsid w:val="00FC3008"/>
    <w:rsid w:val="00FC44E9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20F"/>
    <w:pPr>
      <w:spacing w:after="200" w:line="276" w:lineRule="auto"/>
    </w:pPr>
    <w:rPr>
      <w:rFonts w:ascii="Cambria" w:hAnsi="Cambria"/>
      <w:sz w:val="22"/>
      <w:szCs w:val="22"/>
      <w:lang w:val="uk-UA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8520F"/>
  </w:style>
  <w:style w:type="paragraph" w:styleId="a4">
    <w:name w:val="header"/>
    <w:basedOn w:val="a"/>
    <w:link w:val="a5"/>
    <w:uiPriority w:val="99"/>
    <w:unhideWhenUsed/>
    <w:rsid w:val="00885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520F"/>
    <w:rPr>
      <w:rFonts w:ascii="Cambria" w:hAnsi="Cambria"/>
      <w:sz w:val="22"/>
      <w:szCs w:val="22"/>
      <w:lang w:val="uk-UA" w:eastAsia="en-US" w:bidi="en-US"/>
    </w:rPr>
  </w:style>
  <w:style w:type="paragraph" w:styleId="a6">
    <w:name w:val="Body Text"/>
    <w:basedOn w:val="a"/>
    <w:link w:val="a7"/>
    <w:rsid w:val="0088520F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hAnsi="Arial" w:cs="Arial"/>
      <w:sz w:val="20"/>
      <w:szCs w:val="20"/>
      <w:lang w:eastAsia="ru-RU" w:bidi="ar-SA"/>
    </w:rPr>
  </w:style>
  <w:style w:type="character" w:customStyle="1" w:styleId="a7">
    <w:name w:val="Основной текст Знак"/>
    <w:basedOn w:val="a0"/>
    <w:link w:val="a6"/>
    <w:rsid w:val="0088520F"/>
    <w:rPr>
      <w:rFonts w:ascii="Arial" w:hAnsi="Arial" w:cs="Arial"/>
      <w:lang w:val="uk-UA" w:eastAsia="ru-RU" w:bidi="ar-SA"/>
    </w:rPr>
  </w:style>
  <w:style w:type="paragraph" w:customStyle="1" w:styleId="rvps4">
    <w:name w:val="rvps4"/>
    <w:basedOn w:val="a"/>
    <w:rsid w:val="000662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rvts23">
    <w:name w:val="rvts23"/>
    <w:basedOn w:val="a0"/>
    <w:rsid w:val="00066216"/>
  </w:style>
  <w:style w:type="paragraph" w:customStyle="1" w:styleId="rvps7">
    <w:name w:val="rvps7"/>
    <w:basedOn w:val="a"/>
    <w:rsid w:val="000662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rvts9">
    <w:name w:val="rvts9"/>
    <w:basedOn w:val="a0"/>
    <w:rsid w:val="00066216"/>
  </w:style>
  <w:style w:type="paragraph" w:customStyle="1" w:styleId="rvps14">
    <w:name w:val="rvps14"/>
    <w:basedOn w:val="a"/>
    <w:rsid w:val="000662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rvps6">
    <w:name w:val="rvps6"/>
    <w:basedOn w:val="a"/>
    <w:rsid w:val="000662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styleId="a8">
    <w:name w:val="Block Text"/>
    <w:basedOn w:val="a"/>
    <w:rsid w:val="00873E96"/>
    <w:pPr>
      <w:shd w:val="clear" w:color="auto" w:fill="FFFFFF"/>
      <w:spacing w:after="0" w:line="360" w:lineRule="auto"/>
      <w:ind w:left="11" w:right="18" w:firstLine="680"/>
      <w:jc w:val="both"/>
    </w:pPr>
    <w:rPr>
      <w:rFonts w:ascii="Times New Roman" w:hAnsi="Times New Roman"/>
      <w:sz w:val="28"/>
      <w:szCs w:val="28"/>
      <w:lang w:eastAsia="ru-RU" w:bidi="ar-SA"/>
    </w:rPr>
  </w:style>
  <w:style w:type="paragraph" w:styleId="2">
    <w:name w:val="Body Text Indent 2"/>
    <w:basedOn w:val="a"/>
    <w:link w:val="20"/>
    <w:uiPriority w:val="99"/>
    <w:unhideWhenUsed/>
    <w:rsid w:val="00E566EF"/>
    <w:pPr>
      <w:spacing w:after="120" w:line="480" w:lineRule="auto"/>
      <w:ind w:left="283"/>
    </w:pPr>
    <w:rPr>
      <w:rFonts w:ascii="Times New Roman" w:hAnsi="Times New Roman"/>
      <w:sz w:val="24"/>
      <w:szCs w:val="24"/>
      <w:lang w:bidi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566EF"/>
    <w:rPr>
      <w:sz w:val="24"/>
      <w:szCs w:val="24"/>
    </w:rPr>
  </w:style>
  <w:style w:type="character" w:styleId="a9">
    <w:name w:val="Hyperlink"/>
    <w:rsid w:val="00E566EF"/>
    <w:rPr>
      <w:color w:val="0000FF"/>
      <w:u w:val="single"/>
    </w:rPr>
  </w:style>
  <w:style w:type="paragraph" w:customStyle="1" w:styleId="1">
    <w:name w:val="Обычный1"/>
    <w:rsid w:val="00F9361A"/>
    <w:rPr>
      <w:rFonts w:ascii="UkrainianBaltica" w:hAnsi="UkrainianBaltica"/>
      <w:sz w:val="24"/>
      <w:lang w:val="uk-UA"/>
    </w:rPr>
  </w:style>
  <w:style w:type="paragraph" w:customStyle="1" w:styleId="10">
    <w:name w:val="Основной текст с отступом1"/>
    <w:basedOn w:val="a"/>
    <w:rsid w:val="00F9361A"/>
    <w:pPr>
      <w:spacing w:after="0" w:line="240" w:lineRule="auto"/>
      <w:ind w:firstLine="567"/>
      <w:jc w:val="center"/>
    </w:pPr>
    <w:rPr>
      <w:rFonts w:ascii="Times New Roman" w:hAnsi="Times New Roman"/>
      <w:sz w:val="24"/>
      <w:szCs w:val="24"/>
      <w:lang w:eastAsia="uk-UA" w:bidi="ar-SA"/>
    </w:rPr>
  </w:style>
  <w:style w:type="paragraph" w:styleId="aa">
    <w:name w:val="footer"/>
    <w:basedOn w:val="a"/>
    <w:link w:val="ab"/>
    <w:rsid w:val="00911E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11EF0"/>
    <w:rPr>
      <w:rFonts w:ascii="Cambria" w:hAnsi="Cambria"/>
      <w:sz w:val="22"/>
      <w:szCs w:val="22"/>
      <w:lang w:val="uk-UA" w:eastAsia="en-US" w:bidi="en-US"/>
    </w:rPr>
  </w:style>
  <w:style w:type="paragraph" w:styleId="ac">
    <w:name w:val="Balloon Text"/>
    <w:basedOn w:val="a"/>
    <w:link w:val="ad"/>
    <w:rsid w:val="0003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30A34"/>
    <w:rPr>
      <w:rFonts w:ascii="Tahoma" w:hAnsi="Tahoma" w:cs="Tahoma"/>
      <w:sz w:val="16"/>
      <w:szCs w:val="16"/>
      <w:lang w:val="uk-UA" w:eastAsia="en-US" w:bidi="en-US"/>
    </w:rPr>
  </w:style>
  <w:style w:type="character" w:customStyle="1" w:styleId="apple-converted-space">
    <w:name w:val="apple-converted-space"/>
    <w:basedOn w:val="a0"/>
    <w:rsid w:val="00947329"/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uiPriority w:val="99"/>
    <w:rsid w:val="000852A3"/>
    <w:pPr>
      <w:spacing w:after="0" w:line="240" w:lineRule="auto"/>
    </w:pPr>
    <w:rPr>
      <w:rFonts w:ascii="Verdana" w:hAnsi="Verdana" w:cs="Verdana"/>
      <w:sz w:val="20"/>
      <w:szCs w:val="20"/>
      <w:lang w:val="en-US" w:bidi="ar-SA"/>
    </w:rPr>
  </w:style>
  <w:style w:type="character" w:styleId="ae">
    <w:name w:val="FollowedHyperlink"/>
    <w:basedOn w:val="a0"/>
    <w:rsid w:val="00EE30AF"/>
    <w:rPr>
      <w:color w:val="800080"/>
      <w:u w:val="single"/>
    </w:rPr>
  </w:style>
  <w:style w:type="paragraph" w:customStyle="1" w:styleId="af">
    <w:name w:val="Нормальний текст"/>
    <w:basedOn w:val="a"/>
    <w:rsid w:val="00D938A6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 w:bidi="ar-SA"/>
    </w:rPr>
  </w:style>
  <w:style w:type="paragraph" w:customStyle="1" w:styleId="11">
    <w:name w:val="Обычный (веб)1"/>
    <w:basedOn w:val="a"/>
    <w:rsid w:val="000A5C63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val="ru-RU" w:eastAsia="ar-SA" w:bidi="ar-SA"/>
    </w:rPr>
  </w:style>
  <w:style w:type="paragraph" w:customStyle="1" w:styleId="Point0number">
    <w:name w:val="Point 0 (number)"/>
    <w:basedOn w:val="a"/>
    <w:rsid w:val="000A5C63"/>
    <w:pPr>
      <w:tabs>
        <w:tab w:val="num" w:pos="720"/>
      </w:tabs>
      <w:suppressAutoHyphens/>
      <w:spacing w:before="120" w:after="120" w:line="240" w:lineRule="auto"/>
      <w:ind w:left="720" w:hanging="720"/>
      <w:jc w:val="both"/>
    </w:pPr>
    <w:rPr>
      <w:rFonts w:ascii="Times New Roman" w:hAnsi="Times New Roman"/>
      <w:sz w:val="24"/>
      <w:szCs w:val="24"/>
      <w:lang w:val="en-GB" w:eastAsia="ar-SA" w:bidi="ar-SA"/>
    </w:rPr>
  </w:style>
  <w:style w:type="paragraph" w:customStyle="1" w:styleId="ShapkaDocumentu">
    <w:name w:val="Shapka Documentu"/>
    <w:basedOn w:val="a"/>
    <w:rsid w:val="0021151B"/>
    <w:pPr>
      <w:keepNext/>
      <w:keepLines/>
      <w:spacing w:after="240" w:line="240" w:lineRule="auto"/>
      <w:ind w:left="3969"/>
      <w:jc w:val="center"/>
    </w:pPr>
    <w:rPr>
      <w:rFonts w:ascii="Antiqua" w:hAnsi="Antiqua"/>
      <w:sz w:val="26"/>
      <w:szCs w:val="20"/>
      <w:lang w:eastAsia="ru-RU" w:bidi="ar-SA"/>
    </w:rPr>
  </w:style>
  <w:style w:type="paragraph" w:customStyle="1" w:styleId="af0">
    <w:name w:val="Знак Знак Знак Знак Знак Знак Знак Знак Знак Знак Знак"/>
    <w:basedOn w:val="a"/>
    <w:rsid w:val="00724908"/>
    <w:pPr>
      <w:spacing w:after="0" w:line="240" w:lineRule="auto"/>
    </w:pPr>
    <w:rPr>
      <w:rFonts w:ascii="Verdana" w:hAnsi="Verdana" w:cs="Verdana"/>
      <w:sz w:val="20"/>
      <w:szCs w:val="20"/>
      <w:lang w:val="en-US" w:bidi="ar-SA"/>
    </w:rPr>
  </w:style>
  <w:style w:type="character" w:customStyle="1" w:styleId="rvts0">
    <w:name w:val="rvts0"/>
    <w:basedOn w:val="a0"/>
    <w:rsid w:val="00E861EC"/>
  </w:style>
  <w:style w:type="character" w:customStyle="1" w:styleId="rvts44">
    <w:name w:val="rvts44"/>
    <w:basedOn w:val="a0"/>
    <w:rsid w:val="00E861EC"/>
  </w:style>
  <w:style w:type="paragraph" w:styleId="21">
    <w:name w:val="List 2"/>
    <w:basedOn w:val="a"/>
    <w:rsid w:val="00684218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20F"/>
    <w:pPr>
      <w:spacing w:after="200" w:line="276" w:lineRule="auto"/>
    </w:pPr>
    <w:rPr>
      <w:rFonts w:ascii="Cambria" w:hAnsi="Cambria"/>
      <w:sz w:val="22"/>
      <w:szCs w:val="22"/>
      <w:lang w:val="uk-UA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8520F"/>
  </w:style>
  <w:style w:type="paragraph" w:styleId="a4">
    <w:name w:val="header"/>
    <w:basedOn w:val="a"/>
    <w:link w:val="a5"/>
    <w:uiPriority w:val="99"/>
    <w:unhideWhenUsed/>
    <w:rsid w:val="00885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520F"/>
    <w:rPr>
      <w:rFonts w:ascii="Cambria" w:hAnsi="Cambria"/>
      <w:sz w:val="22"/>
      <w:szCs w:val="22"/>
      <w:lang w:val="uk-UA" w:eastAsia="en-US" w:bidi="en-US"/>
    </w:rPr>
  </w:style>
  <w:style w:type="paragraph" w:styleId="a6">
    <w:name w:val="Body Text"/>
    <w:basedOn w:val="a"/>
    <w:link w:val="a7"/>
    <w:rsid w:val="0088520F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hAnsi="Arial" w:cs="Arial"/>
      <w:sz w:val="20"/>
      <w:szCs w:val="20"/>
      <w:lang w:eastAsia="ru-RU" w:bidi="ar-SA"/>
    </w:rPr>
  </w:style>
  <w:style w:type="character" w:customStyle="1" w:styleId="a7">
    <w:name w:val="Основной текст Знак"/>
    <w:basedOn w:val="a0"/>
    <w:link w:val="a6"/>
    <w:rsid w:val="0088520F"/>
    <w:rPr>
      <w:rFonts w:ascii="Arial" w:hAnsi="Arial" w:cs="Arial"/>
      <w:lang w:val="uk-UA" w:eastAsia="ru-RU" w:bidi="ar-SA"/>
    </w:rPr>
  </w:style>
  <w:style w:type="paragraph" w:customStyle="1" w:styleId="rvps4">
    <w:name w:val="rvps4"/>
    <w:basedOn w:val="a"/>
    <w:rsid w:val="000662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rvts23">
    <w:name w:val="rvts23"/>
    <w:basedOn w:val="a0"/>
    <w:rsid w:val="00066216"/>
  </w:style>
  <w:style w:type="paragraph" w:customStyle="1" w:styleId="rvps7">
    <w:name w:val="rvps7"/>
    <w:basedOn w:val="a"/>
    <w:rsid w:val="000662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rvts9">
    <w:name w:val="rvts9"/>
    <w:basedOn w:val="a0"/>
    <w:rsid w:val="00066216"/>
  </w:style>
  <w:style w:type="paragraph" w:customStyle="1" w:styleId="rvps14">
    <w:name w:val="rvps14"/>
    <w:basedOn w:val="a"/>
    <w:rsid w:val="000662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rvps6">
    <w:name w:val="rvps6"/>
    <w:basedOn w:val="a"/>
    <w:rsid w:val="000662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 w:bidi="ar-SA"/>
    </w:rPr>
  </w:style>
  <w:style w:type="paragraph" w:styleId="a8">
    <w:name w:val="Block Text"/>
    <w:basedOn w:val="a"/>
    <w:rsid w:val="00873E96"/>
    <w:pPr>
      <w:shd w:val="clear" w:color="auto" w:fill="FFFFFF"/>
      <w:spacing w:after="0" w:line="360" w:lineRule="auto"/>
      <w:ind w:left="11" w:right="18" w:firstLine="680"/>
      <w:jc w:val="both"/>
    </w:pPr>
    <w:rPr>
      <w:rFonts w:ascii="Times New Roman" w:hAnsi="Times New Roman"/>
      <w:sz w:val="28"/>
      <w:szCs w:val="28"/>
      <w:lang w:eastAsia="ru-RU" w:bidi="ar-SA"/>
    </w:rPr>
  </w:style>
  <w:style w:type="paragraph" w:styleId="2">
    <w:name w:val="Body Text Indent 2"/>
    <w:basedOn w:val="a"/>
    <w:link w:val="20"/>
    <w:uiPriority w:val="99"/>
    <w:unhideWhenUsed/>
    <w:rsid w:val="00E566EF"/>
    <w:pPr>
      <w:spacing w:after="120" w:line="480" w:lineRule="auto"/>
      <w:ind w:left="283"/>
    </w:pPr>
    <w:rPr>
      <w:rFonts w:ascii="Times New Roman" w:hAnsi="Times New Roman"/>
      <w:sz w:val="24"/>
      <w:szCs w:val="24"/>
      <w:lang w:bidi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566EF"/>
    <w:rPr>
      <w:sz w:val="24"/>
      <w:szCs w:val="24"/>
    </w:rPr>
  </w:style>
  <w:style w:type="character" w:styleId="a9">
    <w:name w:val="Hyperlink"/>
    <w:rsid w:val="00E566EF"/>
    <w:rPr>
      <w:color w:val="0000FF"/>
      <w:u w:val="single"/>
    </w:rPr>
  </w:style>
  <w:style w:type="paragraph" w:customStyle="1" w:styleId="1">
    <w:name w:val="Обычный1"/>
    <w:rsid w:val="00F9361A"/>
    <w:rPr>
      <w:rFonts w:ascii="UkrainianBaltica" w:hAnsi="UkrainianBaltica"/>
      <w:sz w:val="24"/>
      <w:lang w:val="uk-UA"/>
    </w:rPr>
  </w:style>
  <w:style w:type="paragraph" w:customStyle="1" w:styleId="10">
    <w:name w:val="Основной текст с отступом1"/>
    <w:basedOn w:val="a"/>
    <w:rsid w:val="00F9361A"/>
    <w:pPr>
      <w:spacing w:after="0" w:line="240" w:lineRule="auto"/>
      <w:ind w:firstLine="567"/>
      <w:jc w:val="center"/>
    </w:pPr>
    <w:rPr>
      <w:rFonts w:ascii="Times New Roman" w:hAnsi="Times New Roman"/>
      <w:sz w:val="24"/>
      <w:szCs w:val="24"/>
      <w:lang w:eastAsia="uk-UA" w:bidi="ar-SA"/>
    </w:rPr>
  </w:style>
  <w:style w:type="paragraph" w:styleId="aa">
    <w:name w:val="footer"/>
    <w:basedOn w:val="a"/>
    <w:link w:val="ab"/>
    <w:rsid w:val="00911E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11EF0"/>
    <w:rPr>
      <w:rFonts w:ascii="Cambria" w:hAnsi="Cambria"/>
      <w:sz w:val="22"/>
      <w:szCs w:val="22"/>
      <w:lang w:val="uk-UA" w:eastAsia="en-US" w:bidi="en-US"/>
    </w:rPr>
  </w:style>
  <w:style w:type="paragraph" w:styleId="ac">
    <w:name w:val="Balloon Text"/>
    <w:basedOn w:val="a"/>
    <w:link w:val="ad"/>
    <w:rsid w:val="0003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30A34"/>
    <w:rPr>
      <w:rFonts w:ascii="Tahoma" w:hAnsi="Tahoma" w:cs="Tahoma"/>
      <w:sz w:val="16"/>
      <w:szCs w:val="16"/>
      <w:lang w:val="uk-UA" w:eastAsia="en-US" w:bidi="en-US"/>
    </w:rPr>
  </w:style>
  <w:style w:type="character" w:customStyle="1" w:styleId="apple-converted-space">
    <w:name w:val="apple-converted-space"/>
    <w:basedOn w:val="a0"/>
    <w:rsid w:val="00947329"/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uiPriority w:val="99"/>
    <w:rsid w:val="000852A3"/>
    <w:pPr>
      <w:spacing w:after="0" w:line="240" w:lineRule="auto"/>
    </w:pPr>
    <w:rPr>
      <w:rFonts w:ascii="Verdana" w:hAnsi="Verdana" w:cs="Verdana"/>
      <w:sz w:val="20"/>
      <w:szCs w:val="20"/>
      <w:lang w:val="en-US" w:bidi="ar-SA"/>
    </w:rPr>
  </w:style>
  <w:style w:type="character" w:styleId="ae">
    <w:name w:val="FollowedHyperlink"/>
    <w:basedOn w:val="a0"/>
    <w:rsid w:val="00EE30AF"/>
    <w:rPr>
      <w:color w:val="800080"/>
      <w:u w:val="single"/>
    </w:rPr>
  </w:style>
  <w:style w:type="paragraph" w:customStyle="1" w:styleId="af">
    <w:name w:val="Нормальний текст"/>
    <w:basedOn w:val="a"/>
    <w:rsid w:val="00D938A6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 w:bidi="ar-SA"/>
    </w:rPr>
  </w:style>
  <w:style w:type="paragraph" w:customStyle="1" w:styleId="11">
    <w:name w:val="Обычный (веб)1"/>
    <w:basedOn w:val="a"/>
    <w:rsid w:val="000A5C63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val="ru-RU" w:eastAsia="ar-SA" w:bidi="ar-SA"/>
    </w:rPr>
  </w:style>
  <w:style w:type="paragraph" w:customStyle="1" w:styleId="Point0number">
    <w:name w:val="Point 0 (number)"/>
    <w:basedOn w:val="a"/>
    <w:rsid w:val="000A5C63"/>
    <w:pPr>
      <w:tabs>
        <w:tab w:val="num" w:pos="720"/>
      </w:tabs>
      <w:suppressAutoHyphens/>
      <w:spacing w:before="120" w:after="120" w:line="240" w:lineRule="auto"/>
      <w:ind w:left="720" w:hanging="720"/>
      <w:jc w:val="both"/>
    </w:pPr>
    <w:rPr>
      <w:rFonts w:ascii="Times New Roman" w:hAnsi="Times New Roman"/>
      <w:sz w:val="24"/>
      <w:szCs w:val="24"/>
      <w:lang w:val="en-GB" w:eastAsia="ar-SA" w:bidi="ar-SA"/>
    </w:rPr>
  </w:style>
  <w:style w:type="paragraph" w:customStyle="1" w:styleId="ShapkaDocumentu">
    <w:name w:val="Shapka Documentu"/>
    <w:basedOn w:val="a"/>
    <w:rsid w:val="0021151B"/>
    <w:pPr>
      <w:keepNext/>
      <w:keepLines/>
      <w:spacing w:after="240" w:line="240" w:lineRule="auto"/>
      <w:ind w:left="3969"/>
      <w:jc w:val="center"/>
    </w:pPr>
    <w:rPr>
      <w:rFonts w:ascii="Antiqua" w:hAnsi="Antiqua"/>
      <w:sz w:val="26"/>
      <w:szCs w:val="20"/>
      <w:lang w:eastAsia="ru-RU" w:bidi="ar-SA"/>
    </w:rPr>
  </w:style>
  <w:style w:type="paragraph" w:customStyle="1" w:styleId="af0">
    <w:name w:val="Знак Знак Знак Знак Знак Знак Знак Знак Знак Знак Знак"/>
    <w:basedOn w:val="a"/>
    <w:rsid w:val="00724908"/>
    <w:pPr>
      <w:spacing w:after="0" w:line="240" w:lineRule="auto"/>
    </w:pPr>
    <w:rPr>
      <w:rFonts w:ascii="Verdana" w:hAnsi="Verdana" w:cs="Verdana"/>
      <w:sz w:val="20"/>
      <w:szCs w:val="20"/>
      <w:lang w:val="en-US" w:bidi="ar-SA"/>
    </w:rPr>
  </w:style>
  <w:style w:type="character" w:customStyle="1" w:styleId="rvts0">
    <w:name w:val="rvts0"/>
    <w:basedOn w:val="a0"/>
    <w:rsid w:val="00E861EC"/>
  </w:style>
  <w:style w:type="character" w:customStyle="1" w:styleId="rvts44">
    <w:name w:val="rvts44"/>
    <w:basedOn w:val="a0"/>
    <w:rsid w:val="00E861EC"/>
  </w:style>
  <w:style w:type="paragraph" w:styleId="21">
    <w:name w:val="List 2"/>
    <w:basedOn w:val="a"/>
    <w:rsid w:val="00684218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dsp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CD6A5-8DC1-4CBE-B435-B880F7A37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3453</Words>
  <Characters>1969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Microsoft</Company>
  <LinksUpToDate>false</LinksUpToDate>
  <CharactersWithSpaces>5412</CharactersWithSpaces>
  <SharedDoc>false</SharedDoc>
  <HLinks>
    <vt:vector size="6" baseType="variant">
      <vt:variant>
        <vt:i4>7602221</vt:i4>
      </vt:variant>
      <vt:variant>
        <vt:i4>0</vt:i4>
      </vt:variant>
      <vt:variant>
        <vt:i4>0</vt:i4>
      </vt:variant>
      <vt:variant>
        <vt:i4>5</vt:i4>
      </vt:variant>
      <vt:variant>
        <vt:lpwstr>http://www.dsp.gov.ua/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Новик</dc:creator>
  <cp:lastModifiedBy>Тетяна Полєнишева</cp:lastModifiedBy>
  <cp:revision>2</cp:revision>
  <cp:lastPrinted>2017-03-31T08:10:00Z</cp:lastPrinted>
  <dcterms:created xsi:type="dcterms:W3CDTF">2017-07-18T14:15:00Z</dcterms:created>
  <dcterms:modified xsi:type="dcterms:W3CDTF">2017-07-18T14:15:00Z</dcterms:modified>
</cp:coreProperties>
</file>